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09" w:rsidRPr="00B5355C" w:rsidRDefault="00B87D09" w:rsidP="00F75436">
      <w:pPr>
        <w:widowControl w:val="0"/>
        <w:pBdr>
          <w:top w:val="single" w:sz="4" w:space="1" w:color="auto" w:shadow="1"/>
          <w:left w:val="single" w:sz="4" w:space="31" w:color="auto" w:shadow="1"/>
          <w:bottom w:val="single" w:sz="4" w:space="1" w:color="auto" w:shadow="1"/>
          <w:right w:val="single" w:sz="4" w:space="4" w:color="auto" w:shadow="1"/>
        </w:pBdr>
        <w:shd w:val="clear" w:color="auto" w:fill="D9D9D9"/>
        <w:tabs>
          <w:tab w:val="center" w:pos="4536"/>
          <w:tab w:val="left" w:pos="4840"/>
          <w:tab w:val="left" w:pos="5409"/>
          <w:tab w:val="left" w:pos="5978"/>
          <w:tab w:val="left" w:pos="6547"/>
          <w:tab w:val="left" w:pos="7116"/>
          <w:tab w:val="left" w:pos="7684"/>
          <w:tab w:val="left" w:pos="8253"/>
          <w:tab w:val="left" w:pos="8822"/>
        </w:tabs>
        <w:overflowPunct/>
        <w:autoSpaceDE/>
        <w:autoSpaceDN/>
        <w:adjustRightInd/>
        <w:spacing w:line="360" w:lineRule="auto"/>
        <w:ind w:left="-567"/>
        <w:jc w:val="center"/>
        <w:textAlignment w:val="auto"/>
        <w:outlineLvl w:val="0"/>
        <w:rPr>
          <w:rFonts w:ascii="Times New Roman" w:hAnsi="Times New Roman"/>
          <w:b/>
          <w:snapToGrid w:val="0"/>
          <w:sz w:val="32"/>
          <w:szCs w:val="32"/>
          <w:lang w:val="nl-NL"/>
          <w14:shadow w14:blurRad="50800" w14:dist="38100" w14:dir="2700000" w14:sx="100000" w14:sy="100000" w14:kx="0" w14:ky="0" w14:algn="tl">
            <w14:srgbClr w14:val="000000">
              <w14:alpha w14:val="60000"/>
            </w14:srgbClr>
          </w14:shadow>
        </w:rPr>
      </w:pPr>
      <w:r w:rsidRPr="00B5355C">
        <w:rPr>
          <w:rFonts w:ascii="Times New Roman" w:hAnsi="Times New Roman"/>
          <w:b/>
          <w:snapToGrid w:val="0"/>
          <w:sz w:val="32"/>
          <w:szCs w:val="32"/>
          <w:lang w:val="nl-NL"/>
          <w14:shadow w14:blurRad="50800" w14:dist="38100" w14:dir="2700000" w14:sx="100000" w14:sy="100000" w14:kx="0" w14:ky="0" w14:algn="tl">
            <w14:srgbClr w14:val="000000">
              <w14:alpha w14:val="60000"/>
            </w14:srgbClr>
          </w14:shadow>
        </w:rPr>
        <w:t>HUISHOUDELIJK</w:t>
      </w:r>
      <w:r w:rsidR="0059430D" w:rsidRPr="00B5355C">
        <w:rPr>
          <w:rFonts w:ascii="Times New Roman" w:hAnsi="Times New Roman"/>
          <w:b/>
          <w:snapToGrid w:val="0"/>
          <w:sz w:val="32"/>
          <w:szCs w:val="32"/>
          <w:lang w:val="nl-NL"/>
          <w14:shadow w14:blurRad="50800" w14:dist="38100" w14:dir="2700000" w14:sx="100000" w14:sy="100000" w14:kx="0" w14:ky="0" w14:algn="tl">
            <w14:srgbClr w14:val="000000">
              <w14:alpha w14:val="60000"/>
            </w14:srgbClr>
          </w14:shadow>
        </w:rPr>
        <w:t xml:space="preserve"> REGLEMENT</w:t>
      </w:r>
    </w:p>
    <w:p w:rsidR="00EB5A1A" w:rsidRPr="00B5355C" w:rsidRDefault="005E619F" w:rsidP="00F75436">
      <w:pPr>
        <w:widowControl w:val="0"/>
        <w:pBdr>
          <w:top w:val="single" w:sz="4" w:space="1" w:color="auto" w:shadow="1"/>
          <w:left w:val="single" w:sz="4" w:space="31" w:color="auto" w:shadow="1"/>
          <w:bottom w:val="single" w:sz="4" w:space="1" w:color="auto" w:shadow="1"/>
          <w:right w:val="single" w:sz="4" w:space="4" w:color="auto" w:shadow="1"/>
        </w:pBdr>
        <w:shd w:val="clear" w:color="auto" w:fill="D9D9D9"/>
        <w:tabs>
          <w:tab w:val="center" w:pos="4536"/>
          <w:tab w:val="left" w:pos="4840"/>
          <w:tab w:val="left" w:pos="5409"/>
          <w:tab w:val="left" w:pos="5978"/>
          <w:tab w:val="left" w:pos="6547"/>
          <w:tab w:val="left" w:pos="7116"/>
          <w:tab w:val="left" w:pos="7684"/>
          <w:tab w:val="left" w:pos="8253"/>
          <w:tab w:val="left" w:pos="8822"/>
        </w:tabs>
        <w:overflowPunct/>
        <w:autoSpaceDE/>
        <w:autoSpaceDN/>
        <w:adjustRightInd/>
        <w:spacing w:line="360" w:lineRule="auto"/>
        <w:ind w:left="-567"/>
        <w:jc w:val="center"/>
        <w:textAlignment w:val="auto"/>
        <w:outlineLvl w:val="0"/>
        <w:rPr>
          <w:rFonts w:ascii="Times New Roman" w:hAnsi="Times New Roman"/>
          <w:b/>
          <w:snapToGrid w:val="0"/>
          <w:sz w:val="32"/>
          <w:szCs w:val="32"/>
          <w:lang w:val="nl-NL"/>
          <w14:shadow w14:blurRad="50800" w14:dist="38100" w14:dir="2700000" w14:sx="100000" w14:sy="100000" w14:kx="0" w14:ky="0" w14:algn="tl">
            <w14:srgbClr w14:val="000000">
              <w14:alpha w14:val="60000"/>
            </w14:srgbClr>
          </w14:shadow>
        </w:rPr>
      </w:pPr>
      <w:r w:rsidRPr="00B5355C">
        <w:rPr>
          <w:rFonts w:ascii="Times New Roman" w:hAnsi="Times New Roman"/>
          <w:b/>
          <w:snapToGrid w:val="0"/>
          <w:sz w:val="32"/>
          <w:szCs w:val="32"/>
          <w:lang w:val="nl-NL"/>
          <w14:shadow w14:blurRad="50800" w14:dist="38100" w14:dir="2700000" w14:sx="100000" w14:sy="100000" w14:kx="0" w14:ky="0" w14:algn="tl">
            <w14:srgbClr w14:val="000000">
              <w14:alpha w14:val="60000"/>
            </w14:srgbClr>
          </w14:shadow>
        </w:rPr>
        <w:t>M.B.T. DE WERKING</w:t>
      </w:r>
      <w:r w:rsidR="00B87D09" w:rsidRPr="00B5355C">
        <w:rPr>
          <w:rFonts w:ascii="Times New Roman" w:hAnsi="Times New Roman"/>
          <w:b/>
          <w:snapToGrid w:val="0"/>
          <w:sz w:val="32"/>
          <w:szCs w:val="32"/>
          <w:lang w:val="nl-NL"/>
          <w14:shadow w14:blurRad="50800" w14:dist="38100" w14:dir="2700000" w14:sx="100000" w14:sy="100000" w14:kx="0" w14:ky="0" w14:algn="tl">
            <w14:srgbClr w14:val="000000">
              <w14:alpha w14:val="60000"/>
            </w14:srgbClr>
          </w14:shadow>
        </w:rPr>
        <w:t xml:space="preserve"> </w:t>
      </w:r>
      <w:r w:rsidRPr="00B5355C">
        <w:rPr>
          <w:rFonts w:ascii="Times New Roman" w:hAnsi="Times New Roman"/>
          <w:b/>
          <w:snapToGrid w:val="0"/>
          <w:sz w:val="32"/>
          <w:szCs w:val="32"/>
          <w:lang w:val="nl-NL"/>
          <w14:shadow w14:blurRad="50800" w14:dist="38100" w14:dir="2700000" w14:sx="100000" w14:sy="100000" w14:kx="0" w14:ky="0" w14:algn="tl">
            <w14:srgbClr w14:val="000000">
              <w14:alpha w14:val="60000"/>
            </w14:srgbClr>
          </w14:shadow>
        </w:rPr>
        <w:t>VAN</w:t>
      </w:r>
      <w:r w:rsidR="00346CBD" w:rsidRPr="00B5355C">
        <w:rPr>
          <w:rFonts w:ascii="Times New Roman" w:hAnsi="Times New Roman"/>
          <w:b/>
          <w:snapToGrid w:val="0"/>
          <w:sz w:val="32"/>
          <w:szCs w:val="32"/>
          <w:lang w:val="nl-NL"/>
          <w14:shadow w14:blurRad="50800" w14:dist="38100" w14:dir="2700000" w14:sx="100000" w14:sy="100000" w14:kx="0" w14:ky="0" w14:algn="tl">
            <w14:srgbClr w14:val="000000">
              <w14:alpha w14:val="60000"/>
            </w14:srgbClr>
          </w14:shadow>
        </w:rPr>
        <w:t xml:space="preserve"> DE</w:t>
      </w:r>
    </w:p>
    <w:p w:rsidR="0059430D" w:rsidRPr="00B5355C" w:rsidRDefault="00346CBD" w:rsidP="00F75436">
      <w:pPr>
        <w:widowControl w:val="0"/>
        <w:pBdr>
          <w:top w:val="single" w:sz="4" w:space="1" w:color="auto" w:shadow="1"/>
          <w:left w:val="single" w:sz="4" w:space="31" w:color="auto" w:shadow="1"/>
          <w:bottom w:val="single" w:sz="4" w:space="1" w:color="auto" w:shadow="1"/>
          <w:right w:val="single" w:sz="4" w:space="4" w:color="auto" w:shadow="1"/>
        </w:pBdr>
        <w:shd w:val="clear" w:color="auto" w:fill="D9D9D9"/>
        <w:tabs>
          <w:tab w:val="center" w:pos="4536"/>
          <w:tab w:val="left" w:pos="4840"/>
          <w:tab w:val="left" w:pos="5409"/>
          <w:tab w:val="left" w:pos="5978"/>
          <w:tab w:val="left" w:pos="6547"/>
          <w:tab w:val="left" w:pos="7116"/>
          <w:tab w:val="left" w:pos="7684"/>
          <w:tab w:val="left" w:pos="8253"/>
          <w:tab w:val="left" w:pos="8822"/>
        </w:tabs>
        <w:overflowPunct/>
        <w:autoSpaceDE/>
        <w:autoSpaceDN/>
        <w:adjustRightInd/>
        <w:spacing w:line="360" w:lineRule="auto"/>
        <w:ind w:left="-567"/>
        <w:jc w:val="center"/>
        <w:textAlignment w:val="auto"/>
        <w:outlineLvl w:val="0"/>
        <w:rPr>
          <w:rFonts w:ascii="Times New Roman" w:hAnsi="Times New Roman"/>
          <w:b/>
          <w:snapToGrid w:val="0"/>
          <w:sz w:val="32"/>
          <w:szCs w:val="32"/>
          <w:lang w:val="nl-NL"/>
          <w14:shadow w14:blurRad="50800" w14:dist="38100" w14:dir="2700000" w14:sx="100000" w14:sy="100000" w14:kx="0" w14:ky="0" w14:algn="tl">
            <w14:srgbClr w14:val="000000">
              <w14:alpha w14:val="60000"/>
            </w14:srgbClr>
          </w14:shadow>
        </w:rPr>
      </w:pPr>
      <w:r w:rsidRPr="00B5355C">
        <w:rPr>
          <w:rFonts w:ascii="Times New Roman" w:hAnsi="Times New Roman"/>
          <w:b/>
          <w:snapToGrid w:val="0"/>
          <w:sz w:val="32"/>
          <w:szCs w:val="32"/>
          <w:lang w:val="nl-NL"/>
          <w14:shadow w14:blurRad="50800" w14:dist="38100" w14:dir="2700000" w14:sx="100000" w14:sy="100000" w14:kx="0" w14:ky="0" w14:algn="tl">
            <w14:srgbClr w14:val="000000">
              <w14:alpha w14:val="60000"/>
            </w14:srgbClr>
          </w14:shadow>
        </w:rPr>
        <w:t>BESTUURSORGANEN VAN DE</w:t>
      </w:r>
    </w:p>
    <w:p w:rsidR="0059430D" w:rsidRPr="00B5355C" w:rsidRDefault="0059430D" w:rsidP="00F75436">
      <w:pPr>
        <w:widowControl w:val="0"/>
        <w:pBdr>
          <w:top w:val="single" w:sz="4" w:space="1" w:color="auto" w:shadow="1"/>
          <w:left w:val="single" w:sz="4" w:space="31" w:color="auto" w:shadow="1"/>
          <w:bottom w:val="single" w:sz="4" w:space="1" w:color="auto" w:shadow="1"/>
          <w:right w:val="single" w:sz="4" w:space="4" w:color="auto" w:shadow="1"/>
        </w:pBdr>
        <w:shd w:val="clear" w:color="auto" w:fill="D9D9D9"/>
        <w:tabs>
          <w:tab w:val="center" w:pos="4536"/>
          <w:tab w:val="left" w:pos="4840"/>
          <w:tab w:val="left" w:pos="5409"/>
          <w:tab w:val="left" w:pos="5978"/>
          <w:tab w:val="left" w:pos="6547"/>
          <w:tab w:val="left" w:pos="7116"/>
          <w:tab w:val="left" w:pos="7684"/>
          <w:tab w:val="left" w:pos="8253"/>
          <w:tab w:val="left" w:pos="8822"/>
        </w:tabs>
        <w:overflowPunct/>
        <w:autoSpaceDE/>
        <w:autoSpaceDN/>
        <w:adjustRightInd/>
        <w:spacing w:line="360" w:lineRule="auto"/>
        <w:ind w:left="-567"/>
        <w:jc w:val="center"/>
        <w:textAlignment w:val="auto"/>
        <w:outlineLvl w:val="0"/>
        <w:rPr>
          <w:rFonts w:ascii="Times New Roman" w:hAnsi="Times New Roman"/>
          <w:b/>
          <w:snapToGrid w:val="0"/>
          <w:sz w:val="32"/>
          <w:szCs w:val="32"/>
          <w:lang w:val="nl-NL"/>
          <w14:shadow w14:blurRad="50800" w14:dist="38100" w14:dir="2700000" w14:sx="100000" w14:sy="100000" w14:kx="0" w14:ky="0" w14:algn="tl">
            <w14:srgbClr w14:val="000000">
              <w14:alpha w14:val="60000"/>
            </w14:srgbClr>
          </w14:shadow>
        </w:rPr>
      </w:pPr>
      <w:r w:rsidRPr="00B5355C">
        <w:rPr>
          <w:rFonts w:ascii="Times New Roman" w:hAnsi="Times New Roman"/>
          <w:b/>
          <w:snapToGrid w:val="0"/>
          <w:sz w:val="32"/>
          <w:szCs w:val="32"/>
          <w:lang w:val="nl-NL"/>
          <w14:shadow w14:blurRad="50800" w14:dist="38100" w14:dir="2700000" w14:sx="100000" w14:sy="100000" w14:kx="0" w14:ky="0" w14:algn="tl">
            <w14:srgbClr w14:val="000000">
              <w14:alpha w14:val="60000"/>
            </w14:srgbClr>
          </w14:shadow>
        </w:rPr>
        <w:t>BRUGSE MAATSCHAPPIJ VOOR HUISVESTING</w:t>
      </w:r>
      <w:r w:rsidR="00346CBD" w:rsidRPr="00B5355C">
        <w:rPr>
          <w:rFonts w:ascii="Times New Roman" w:hAnsi="Times New Roman"/>
          <w:b/>
          <w:snapToGrid w:val="0"/>
          <w:sz w:val="32"/>
          <w:szCs w:val="32"/>
          <w:lang w:val="nl-NL"/>
          <w14:shadow w14:blurRad="50800" w14:dist="38100" w14:dir="2700000" w14:sx="100000" w14:sy="100000" w14:kx="0" w14:ky="0" w14:algn="tl">
            <w14:srgbClr w14:val="000000">
              <w14:alpha w14:val="60000"/>
            </w14:srgbClr>
          </w14:shadow>
        </w:rPr>
        <w:t xml:space="preserve"> CVBA</w:t>
      </w:r>
      <w:r w:rsidR="00672F28">
        <w:rPr>
          <w:rFonts w:ascii="Times New Roman" w:hAnsi="Times New Roman"/>
          <w:b/>
          <w:snapToGrid w:val="0"/>
          <w:sz w:val="32"/>
          <w:szCs w:val="32"/>
          <w:lang w:val="nl-NL"/>
          <w14:shadow w14:blurRad="50800" w14:dist="38100" w14:dir="2700000" w14:sx="100000" w14:sy="100000" w14:kx="0" w14:ky="0" w14:algn="tl">
            <w14:srgbClr w14:val="000000">
              <w14:alpha w14:val="60000"/>
            </w14:srgbClr>
          </w14:shadow>
        </w:rPr>
        <w:t xml:space="preserve"> </w:t>
      </w:r>
      <w:proofErr w:type="spellStart"/>
      <w:r w:rsidR="00672F28">
        <w:rPr>
          <w:rFonts w:ascii="Times New Roman" w:hAnsi="Times New Roman"/>
          <w:b/>
          <w:snapToGrid w:val="0"/>
          <w:sz w:val="32"/>
          <w:szCs w:val="32"/>
          <w:lang w:val="nl-NL"/>
          <w14:shadow w14:blurRad="50800" w14:dist="38100" w14:dir="2700000" w14:sx="100000" w14:sy="100000" w14:kx="0" w14:ky="0" w14:algn="tl">
            <w14:srgbClr w14:val="000000">
              <w14:alpha w14:val="60000"/>
            </w14:srgbClr>
          </w14:shadow>
        </w:rPr>
        <w:t>so</w:t>
      </w:r>
      <w:proofErr w:type="spellEnd"/>
    </w:p>
    <w:p w:rsidR="006E1554" w:rsidRDefault="006E1554" w:rsidP="00C472E4">
      <w:pPr>
        <w:widowControl w:val="0"/>
        <w:pBdr>
          <w:top w:val="single" w:sz="4" w:space="1" w:color="auto" w:shadow="1"/>
          <w:left w:val="single" w:sz="4" w:space="31" w:color="auto" w:shadow="1"/>
          <w:bottom w:val="single" w:sz="4" w:space="1" w:color="auto" w:shadow="1"/>
          <w:right w:val="single" w:sz="4" w:space="4" w:color="auto" w:shadow="1"/>
        </w:pBdr>
        <w:shd w:val="clear" w:color="auto" w:fill="D9D9D9"/>
        <w:tabs>
          <w:tab w:val="center" w:pos="4536"/>
          <w:tab w:val="left" w:pos="4840"/>
          <w:tab w:val="left" w:pos="5409"/>
          <w:tab w:val="left" w:pos="5978"/>
          <w:tab w:val="left" w:pos="6547"/>
          <w:tab w:val="left" w:pos="7116"/>
          <w:tab w:val="left" w:pos="7684"/>
          <w:tab w:val="left" w:pos="8253"/>
          <w:tab w:val="left" w:pos="8822"/>
        </w:tabs>
        <w:overflowPunct/>
        <w:autoSpaceDE/>
        <w:autoSpaceDN/>
        <w:adjustRightInd/>
        <w:spacing w:line="360" w:lineRule="auto"/>
        <w:ind w:left="-567"/>
        <w:jc w:val="center"/>
        <w:textAlignment w:val="auto"/>
        <w:outlineLvl w:val="0"/>
        <w:rPr>
          <w:rFonts w:ascii="Times New Roman" w:hAnsi="Times New Roman"/>
          <w:b/>
          <w:i/>
          <w:snapToGrid w:val="0"/>
          <w:sz w:val="28"/>
          <w:szCs w:val="28"/>
          <w:lang w:val="nl-NL"/>
          <w14:shadow w14:blurRad="50800" w14:dist="38100" w14:dir="2700000" w14:sx="100000" w14:sy="100000" w14:kx="0" w14:ky="0" w14:algn="tl">
            <w14:srgbClr w14:val="000000">
              <w14:alpha w14:val="60000"/>
            </w14:srgbClr>
          </w14:shadow>
        </w:rPr>
      </w:pPr>
      <w:r w:rsidRPr="00B5355C">
        <w:rPr>
          <w:rFonts w:ascii="Times New Roman" w:hAnsi="Times New Roman"/>
          <w:b/>
          <w:i/>
          <w:snapToGrid w:val="0"/>
          <w:sz w:val="28"/>
          <w:szCs w:val="28"/>
          <w:lang w:val="nl-NL"/>
          <w14:shadow w14:blurRad="50800" w14:dist="38100" w14:dir="2700000" w14:sx="100000" w14:sy="100000" w14:kx="0" w14:ky="0" w14:algn="tl">
            <w14:srgbClr w14:val="000000">
              <w14:alpha w14:val="60000"/>
            </w14:srgbClr>
          </w14:shadow>
        </w:rPr>
        <w:t xml:space="preserve">(laatst gewijzigd op </w:t>
      </w:r>
      <w:r w:rsidR="006A6DC7">
        <w:rPr>
          <w:rFonts w:ascii="Times New Roman" w:hAnsi="Times New Roman"/>
          <w:b/>
          <w:i/>
          <w:snapToGrid w:val="0"/>
          <w:sz w:val="28"/>
          <w:szCs w:val="28"/>
          <w:lang w:val="nl-NL"/>
          <w14:shadow w14:blurRad="50800" w14:dist="38100" w14:dir="2700000" w14:sx="100000" w14:sy="100000" w14:kx="0" w14:ky="0" w14:algn="tl">
            <w14:srgbClr w14:val="000000">
              <w14:alpha w14:val="60000"/>
            </w14:srgbClr>
          </w14:shadow>
        </w:rPr>
        <w:t>7 mei</w:t>
      </w:r>
      <w:r w:rsidR="00F75436">
        <w:rPr>
          <w:rFonts w:ascii="Times New Roman" w:hAnsi="Times New Roman"/>
          <w:b/>
          <w:i/>
          <w:snapToGrid w:val="0"/>
          <w:sz w:val="28"/>
          <w:szCs w:val="28"/>
          <w:lang w:val="nl-NL"/>
          <w14:shadow w14:blurRad="50800" w14:dist="38100" w14:dir="2700000" w14:sx="100000" w14:sy="100000" w14:kx="0" w14:ky="0" w14:algn="tl">
            <w14:srgbClr w14:val="000000">
              <w14:alpha w14:val="60000"/>
            </w14:srgbClr>
          </w14:shadow>
        </w:rPr>
        <w:t xml:space="preserve"> 2018</w:t>
      </w:r>
      <w:r w:rsidRPr="00B5355C">
        <w:rPr>
          <w:rFonts w:ascii="Times New Roman" w:hAnsi="Times New Roman"/>
          <w:b/>
          <w:i/>
          <w:snapToGrid w:val="0"/>
          <w:sz w:val="28"/>
          <w:szCs w:val="28"/>
          <w:lang w:val="nl-NL"/>
          <w14:shadow w14:blurRad="50800" w14:dist="38100" w14:dir="2700000" w14:sx="100000" w14:sy="100000" w14:kx="0" w14:ky="0" w14:algn="tl">
            <w14:srgbClr w14:val="000000">
              <w14:alpha w14:val="60000"/>
            </w14:srgbClr>
          </w14:shadow>
        </w:rPr>
        <w:t>)</w:t>
      </w:r>
    </w:p>
    <w:p w:rsidR="000A19E7" w:rsidRPr="00060D5D" w:rsidRDefault="000A19E7" w:rsidP="00060D5D">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060D5D">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1"/>
        <w:jc w:val="both"/>
        <w:textAlignment w:val="auto"/>
        <w:outlineLvl w:val="0"/>
        <w:rPr>
          <w:rFonts w:ascii="Times New Roman" w:hAnsi="Times New Roman"/>
          <w:b/>
          <w:snapToGrid w:val="0"/>
          <w:sz w:val="28"/>
          <w:szCs w:val="28"/>
          <w:lang w:val="nl-NL"/>
        </w:rPr>
      </w:pPr>
      <w:r>
        <w:rPr>
          <w:rFonts w:ascii="Times New Roman" w:hAnsi="Times New Roman"/>
          <w:b/>
          <w:snapToGrid w:val="0"/>
          <w:sz w:val="28"/>
          <w:szCs w:val="28"/>
          <w:lang w:val="nl-NL"/>
        </w:rPr>
        <w:t>I.</w:t>
      </w:r>
      <w:r>
        <w:rPr>
          <w:rFonts w:ascii="Times New Roman" w:hAnsi="Times New Roman"/>
          <w:b/>
          <w:snapToGrid w:val="0"/>
          <w:sz w:val="28"/>
          <w:szCs w:val="28"/>
          <w:lang w:val="nl-NL"/>
        </w:rPr>
        <w:tab/>
      </w:r>
      <w:r w:rsidR="000A19E7">
        <w:rPr>
          <w:rFonts w:ascii="Times New Roman" w:hAnsi="Times New Roman"/>
          <w:b/>
          <w:snapToGrid w:val="0"/>
          <w:sz w:val="28"/>
          <w:szCs w:val="28"/>
          <w:lang w:val="nl-NL"/>
        </w:rPr>
        <w:t>DOEL</w:t>
      </w:r>
    </w:p>
    <w:p w:rsidR="00CF37BB" w:rsidRDefault="00CF37BB">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1"/>
          <w:tab w:val="left" w:pos="290"/>
          <w:tab w:val="left" w:pos="85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859" w:hanging="859"/>
        <w:jc w:val="both"/>
        <w:textAlignment w:val="auto"/>
        <w:rPr>
          <w:rFonts w:ascii="Times New Roman" w:hAnsi="Times New Roman"/>
          <w:b/>
          <w:i/>
          <w:snapToGrid w:val="0"/>
          <w:sz w:val="22"/>
          <w:lang w:val="nl-NL"/>
        </w:rPr>
      </w:pPr>
      <w:r w:rsidRPr="00060D5D">
        <w:rPr>
          <w:rFonts w:ascii="Times New Roman" w:hAnsi="Times New Roman"/>
          <w:b/>
          <w:i/>
          <w:snapToGrid w:val="0"/>
          <w:sz w:val="22"/>
          <w:lang w:val="nl-NL"/>
        </w:rPr>
        <w:t>Artikel 1</w:t>
      </w:r>
    </w:p>
    <w:p w:rsidR="00CF37BB" w:rsidRDefault="00CF37BB">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060D5D">
        <w:rPr>
          <w:rFonts w:ascii="Times New Roman" w:hAnsi="Times New Roman"/>
          <w:snapToGrid w:val="0"/>
          <w:sz w:val="22"/>
          <w:lang w:val="nl-NL"/>
        </w:rPr>
        <w:t xml:space="preserve">Dit reglement heeft tot doel, met de inachtneming van de statuten van de </w:t>
      </w:r>
      <w:r w:rsidR="00265E1E" w:rsidRPr="00060D5D">
        <w:rPr>
          <w:rFonts w:ascii="Times New Roman" w:hAnsi="Times New Roman"/>
          <w:snapToGrid w:val="0"/>
          <w:sz w:val="22"/>
          <w:lang w:val="nl-NL"/>
        </w:rPr>
        <w:t>Brugse Ma</w:t>
      </w:r>
      <w:r w:rsidR="00346CBD" w:rsidRPr="00060D5D">
        <w:rPr>
          <w:rFonts w:ascii="Times New Roman" w:hAnsi="Times New Roman"/>
          <w:snapToGrid w:val="0"/>
          <w:sz w:val="22"/>
          <w:lang w:val="nl-NL"/>
        </w:rPr>
        <w:t xml:space="preserve">atschappij voor Huisvesting </w:t>
      </w:r>
      <w:proofErr w:type="spellStart"/>
      <w:r w:rsidR="00672F28">
        <w:rPr>
          <w:rFonts w:ascii="Times New Roman" w:hAnsi="Times New Roman"/>
          <w:snapToGrid w:val="0"/>
          <w:sz w:val="22"/>
          <w:lang w:val="nl-NL"/>
        </w:rPr>
        <w:t>cvba</w:t>
      </w:r>
      <w:proofErr w:type="spellEnd"/>
      <w:r w:rsidR="00672F28">
        <w:rPr>
          <w:rFonts w:ascii="Times New Roman" w:hAnsi="Times New Roman"/>
          <w:snapToGrid w:val="0"/>
          <w:sz w:val="22"/>
          <w:lang w:val="nl-NL"/>
        </w:rPr>
        <w:t xml:space="preserve"> </w:t>
      </w:r>
      <w:proofErr w:type="spellStart"/>
      <w:r w:rsidR="00672F28">
        <w:rPr>
          <w:rFonts w:ascii="Times New Roman" w:hAnsi="Times New Roman"/>
          <w:snapToGrid w:val="0"/>
          <w:sz w:val="22"/>
          <w:lang w:val="nl-NL"/>
        </w:rPr>
        <w:t>so</w:t>
      </w:r>
      <w:proofErr w:type="spellEnd"/>
      <w:r w:rsidR="00672F28" w:rsidRPr="00060D5D">
        <w:rPr>
          <w:rFonts w:ascii="Times New Roman" w:hAnsi="Times New Roman"/>
          <w:snapToGrid w:val="0"/>
          <w:sz w:val="22"/>
          <w:lang w:val="nl-NL"/>
        </w:rPr>
        <w:t xml:space="preserve"> </w:t>
      </w:r>
      <w:r w:rsidR="00672F28">
        <w:rPr>
          <w:rFonts w:ascii="Times New Roman" w:hAnsi="Times New Roman"/>
          <w:snapToGrid w:val="0"/>
          <w:sz w:val="22"/>
          <w:lang w:val="nl-NL"/>
        </w:rPr>
        <w:t xml:space="preserve">(verder BMH </w:t>
      </w:r>
      <w:r w:rsidR="00F75436">
        <w:rPr>
          <w:rFonts w:ascii="Times New Roman" w:hAnsi="Times New Roman"/>
          <w:snapToGrid w:val="0"/>
          <w:sz w:val="22"/>
          <w:lang w:val="nl-NL"/>
        </w:rPr>
        <w:t xml:space="preserve">of de vennootschap </w:t>
      </w:r>
      <w:r w:rsidR="00672F28">
        <w:rPr>
          <w:rFonts w:ascii="Times New Roman" w:hAnsi="Times New Roman"/>
          <w:snapToGrid w:val="0"/>
          <w:sz w:val="22"/>
          <w:lang w:val="nl-NL"/>
        </w:rPr>
        <w:t xml:space="preserve">genoemd) </w:t>
      </w:r>
      <w:r w:rsidRPr="00060D5D">
        <w:rPr>
          <w:rFonts w:ascii="Times New Roman" w:hAnsi="Times New Roman"/>
          <w:snapToGrid w:val="0"/>
          <w:sz w:val="22"/>
          <w:lang w:val="nl-NL"/>
        </w:rPr>
        <w:t xml:space="preserve">en de bepalingen van de </w:t>
      </w:r>
      <w:r w:rsidR="00470DFB">
        <w:rPr>
          <w:rFonts w:ascii="Times New Roman" w:hAnsi="Times New Roman"/>
          <w:snapToGrid w:val="0"/>
          <w:sz w:val="22"/>
          <w:lang w:val="nl-NL"/>
        </w:rPr>
        <w:t xml:space="preserve">Vlaamse Maatschappij voor Sociaal Wonen </w:t>
      </w:r>
      <w:r w:rsidR="00672F28">
        <w:rPr>
          <w:rFonts w:ascii="Times New Roman" w:hAnsi="Times New Roman"/>
          <w:snapToGrid w:val="0"/>
          <w:sz w:val="22"/>
          <w:lang w:val="nl-NL"/>
        </w:rPr>
        <w:t xml:space="preserve">(verder VMSW genoemd) </w:t>
      </w:r>
      <w:r w:rsidR="00470DFB">
        <w:rPr>
          <w:rFonts w:ascii="Times New Roman" w:hAnsi="Times New Roman"/>
          <w:snapToGrid w:val="0"/>
          <w:sz w:val="22"/>
          <w:lang w:val="nl-NL"/>
        </w:rPr>
        <w:t>en de</w:t>
      </w:r>
      <w:r w:rsidR="00672F28">
        <w:rPr>
          <w:rFonts w:ascii="Times New Roman" w:hAnsi="Times New Roman"/>
          <w:snapToGrid w:val="0"/>
          <w:sz w:val="22"/>
          <w:lang w:val="nl-NL"/>
        </w:rPr>
        <w:t xml:space="preserve"> Afdeling Toezicht</w:t>
      </w:r>
      <w:r w:rsidR="002E1A63">
        <w:rPr>
          <w:rFonts w:ascii="Times New Roman" w:hAnsi="Times New Roman"/>
          <w:snapToGrid w:val="0"/>
          <w:sz w:val="22"/>
          <w:lang w:val="nl-NL"/>
        </w:rPr>
        <w:t xml:space="preserve"> van Wonen Vlaan</w:t>
      </w:r>
      <w:r w:rsidR="00672F28">
        <w:rPr>
          <w:rFonts w:ascii="Times New Roman" w:hAnsi="Times New Roman"/>
          <w:snapToGrid w:val="0"/>
          <w:sz w:val="22"/>
          <w:lang w:val="nl-NL"/>
        </w:rPr>
        <w:t>deren (verder het Toezicht genoemd)</w:t>
      </w:r>
      <w:r w:rsidRPr="00060D5D">
        <w:rPr>
          <w:rFonts w:ascii="Times New Roman" w:hAnsi="Times New Roman"/>
          <w:snapToGrid w:val="0"/>
          <w:sz w:val="22"/>
          <w:lang w:val="nl-NL"/>
        </w:rPr>
        <w:t xml:space="preserve">, de werking van de </w:t>
      </w:r>
      <w:r w:rsidR="00C54581" w:rsidRPr="00060D5D">
        <w:rPr>
          <w:rFonts w:ascii="Times New Roman" w:hAnsi="Times New Roman"/>
          <w:snapToGrid w:val="0"/>
          <w:sz w:val="22"/>
          <w:lang w:val="nl-NL"/>
        </w:rPr>
        <w:t>bestuursorganen (</w:t>
      </w:r>
      <w:r w:rsidRPr="00060D5D">
        <w:rPr>
          <w:rFonts w:ascii="Times New Roman" w:hAnsi="Times New Roman"/>
          <w:snapToGrid w:val="0"/>
          <w:sz w:val="22"/>
          <w:lang w:val="nl-NL"/>
        </w:rPr>
        <w:t>raad van bestuur</w:t>
      </w:r>
      <w:r w:rsidR="00672F28">
        <w:rPr>
          <w:rFonts w:ascii="Times New Roman" w:hAnsi="Times New Roman"/>
          <w:snapToGrid w:val="0"/>
          <w:sz w:val="22"/>
          <w:lang w:val="nl-NL"/>
        </w:rPr>
        <w:t>,</w:t>
      </w:r>
      <w:r w:rsidR="00C54581" w:rsidRPr="00060D5D">
        <w:rPr>
          <w:rFonts w:ascii="Times New Roman" w:hAnsi="Times New Roman"/>
          <w:snapToGrid w:val="0"/>
          <w:sz w:val="22"/>
          <w:lang w:val="nl-NL"/>
        </w:rPr>
        <w:t xml:space="preserve"> directiecomité</w:t>
      </w:r>
      <w:r w:rsidR="002E1A63">
        <w:rPr>
          <w:rFonts w:ascii="Times New Roman" w:hAnsi="Times New Roman"/>
          <w:snapToGrid w:val="0"/>
          <w:sz w:val="22"/>
          <w:lang w:val="nl-NL"/>
        </w:rPr>
        <w:t>, technisch comité,</w:t>
      </w:r>
      <w:r w:rsidR="00672F28">
        <w:rPr>
          <w:rFonts w:ascii="Times New Roman" w:hAnsi="Times New Roman"/>
          <w:snapToGrid w:val="0"/>
          <w:sz w:val="22"/>
          <w:lang w:val="nl-NL"/>
        </w:rPr>
        <w:t xml:space="preserve"> toewijzingscomité</w:t>
      </w:r>
      <w:r w:rsidR="002E1A63">
        <w:rPr>
          <w:rFonts w:ascii="Times New Roman" w:hAnsi="Times New Roman"/>
          <w:snapToGrid w:val="0"/>
          <w:sz w:val="22"/>
          <w:lang w:val="nl-NL"/>
        </w:rPr>
        <w:t xml:space="preserve"> en directeur</w:t>
      </w:r>
      <w:r w:rsidR="00C54581" w:rsidRPr="00060D5D">
        <w:rPr>
          <w:rFonts w:ascii="Times New Roman" w:hAnsi="Times New Roman"/>
          <w:snapToGrid w:val="0"/>
          <w:sz w:val="22"/>
          <w:lang w:val="nl-NL"/>
        </w:rPr>
        <w:t>)</w:t>
      </w:r>
      <w:r w:rsidRPr="00060D5D">
        <w:rPr>
          <w:rFonts w:ascii="Times New Roman" w:hAnsi="Times New Roman"/>
          <w:snapToGrid w:val="0"/>
          <w:sz w:val="22"/>
          <w:lang w:val="nl-NL"/>
        </w:rPr>
        <w:t xml:space="preserve"> van de vennootschap vast te leggen in het belang van het zo effectief en efficiënt mogelijk functioneren van de vennootschap.</w:t>
      </w:r>
    </w:p>
    <w:p w:rsidR="00CF37BB" w:rsidRDefault="00CF37BB">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CF37BB">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1"/>
        <w:jc w:val="both"/>
        <w:textAlignment w:val="auto"/>
        <w:outlineLvl w:val="0"/>
        <w:rPr>
          <w:rFonts w:ascii="Times New Roman" w:hAnsi="Times New Roman"/>
          <w:b/>
          <w:snapToGrid w:val="0"/>
          <w:sz w:val="28"/>
          <w:szCs w:val="28"/>
          <w:lang w:val="nl-NL"/>
        </w:rPr>
      </w:pPr>
      <w:r w:rsidRPr="000A19E7">
        <w:rPr>
          <w:rFonts w:ascii="Times New Roman" w:hAnsi="Times New Roman"/>
          <w:b/>
          <w:snapToGrid w:val="0"/>
          <w:sz w:val="28"/>
          <w:szCs w:val="28"/>
          <w:lang w:val="nl-NL"/>
        </w:rPr>
        <w:t xml:space="preserve">II.GELDIGHEIDSDUUR EN BEKRACHTIGING </w:t>
      </w:r>
    </w:p>
    <w:p w:rsidR="00CF37BB" w:rsidRDefault="00CF37BB">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1"/>
          <w:tab w:val="left" w:pos="290"/>
          <w:tab w:val="left" w:pos="85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859" w:hanging="859"/>
        <w:jc w:val="both"/>
        <w:textAlignment w:val="auto"/>
        <w:rPr>
          <w:rFonts w:ascii="Times New Roman" w:hAnsi="Times New Roman"/>
          <w:b/>
          <w:i/>
          <w:snapToGrid w:val="0"/>
          <w:sz w:val="22"/>
          <w:lang w:val="nl-NL"/>
        </w:rPr>
      </w:pPr>
      <w:r w:rsidRPr="000A19E7">
        <w:rPr>
          <w:rFonts w:ascii="Times New Roman" w:hAnsi="Times New Roman"/>
          <w:b/>
          <w:i/>
          <w:snapToGrid w:val="0"/>
          <w:sz w:val="22"/>
          <w:lang w:val="nl-NL"/>
        </w:rPr>
        <w:t>Artikel 2</w:t>
      </w:r>
    </w:p>
    <w:p w:rsidR="00CF37BB" w:rsidRDefault="00CF37BB">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0A19E7">
        <w:rPr>
          <w:rFonts w:ascii="Times New Roman" w:hAnsi="Times New Roman"/>
          <w:snapToGrid w:val="0"/>
          <w:sz w:val="22"/>
          <w:lang w:val="nl-NL"/>
        </w:rPr>
        <w:t xml:space="preserve">De </w:t>
      </w:r>
      <w:r w:rsidR="00C54581" w:rsidRPr="000A19E7">
        <w:rPr>
          <w:rFonts w:ascii="Times New Roman" w:hAnsi="Times New Roman"/>
          <w:snapToGrid w:val="0"/>
          <w:sz w:val="22"/>
          <w:lang w:val="nl-NL"/>
        </w:rPr>
        <w:t>bestuurders</w:t>
      </w:r>
      <w:r w:rsidRPr="000A19E7">
        <w:rPr>
          <w:rFonts w:ascii="Times New Roman" w:hAnsi="Times New Roman"/>
          <w:snapToGrid w:val="0"/>
          <w:sz w:val="22"/>
          <w:lang w:val="nl-NL"/>
        </w:rPr>
        <w:t xml:space="preserve"> zijn gebonden </w:t>
      </w:r>
      <w:r w:rsidR="00672F28">
        <w:rPr>
          <w:rFonts w:ascii="Times New Roman" w:hAnsi="Times New Roman"/>
          <w:snapToGrid w:val="0"/>
          <w:sz w:val="22"/>
          <w:lang w:val="nl-NL"/>
        </w:rPr>
        <w:t xml:space="preserve">door </w:t>
      </w:r>
      <w:r w:rsidRPr="000A19E7">
        <w:rPr>
          <w:rFonts w:ascii="Times New Roman" w:hAnsi="Times New Roman"/>
          <w:snapToGrid w:val="0"/>
          <w:sz w:val="22"/>
          <w:lang w:val="nl-NL"/>
        </w:rPr>
        <w:t>dit reglement. Het is van toepassing voor een onbepaalde tijd en kan slechts veranderd worden door een 2/3 meerderheid van de raad van bestuur. Iedere bestuurder onderschrijft individueel dit reglement.</w:t>
      </w:r>
    </w:p>
    <w:p w:rsidR="00CF37BB" w:rsidRDefault="00CF37BB">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CF37BB">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1"/>
        <w:jc w:val="both"/>
        <w:textAlignment w:val="auto"/>
        <w:outlineLvl w:val="0"/>
        <w:rPr>
          <w:rFonts w:ascii="Times New Roman" w:hAnsi="Times New Roman"/>
          <w:b/>
          <w:snapToGrid w:val="0"/>
          <w:sz w:val="28"/>
          <w:szCs w:val="28"/>
          <w:lang w:val="nl-NL"/>
        </w:rPr>
      </w:pPr>
      <w:r w:rsidRPr="000A19E7">
        <w:rPr>
          <w:rFonts w:ascii="Times New Roman" w:hAnsi="Times New Roman"/>
          <w:b/>
          <w:snapToGrid w:val="0"/>
          <w:sz w:val="28"/>
          <w:szCs w:val="28"/>
          <w:lang w:val="nl-NL"/>
        </w:rPr>
        <w:t xml:space="preserve">III. DE BESTUURSORGANEN </w:t>
      </w:r>
    </w:p>
    <w:p w:rsidR="00CF37BB" w:rsidRDefault="00CF37BB">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1"/>
          <w:tab w:val="left" w:pos="290"/>
          <w:tab w:val="left" w:pos="85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859" w:hanging="859"/>
        <w:jc w:val="both"/>
        <w:textAlignment w:val="auto"/>
        <w:rPr>
          <w:rFonts w:ascii="Times New Roman" w:hAnsi="Times New Roman"/>
          <w:b/>
          <w:i/>
          <w:snapToGrid w:val="0"/>
          <w:sz w:val="22"/>
          <w:lang w:val="nl-NL"/>
        </w:rPr>
      </w:pPr>
      <w:r w:rsidRPr="000A19E7">
        <w:rPr>
          <w:rFonts w:ascii="Times New Roman" w:hAnsi="Times New Roman"/>
          <w:b/>
          <w:i/>
          <w:snapToGrid w:val="0"/>
          <w:sz w:val="22"/>
          <w:lang w:val="nl-NL"/>
        </w:rPr>
        <w:t>Artikel 3</w:t>
      </w:r>
    </w:p>
    <w:p w:rsidR="00CF37BB" w:rsidRDefault="00CF37BB">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0A19E7">
        <w:rPr>
          <w:rFonts w:ascii="Times New Roman" w:hAnsi="Times New Roman"/>
          <w:snapToGrid w:val="0"/>
          <w:sz w:val="22"/>
          <w:lang w:val="nl-NL"/>
        </w:rPr>
        <w:t xml:space="preserve">Binnen de </w:t>
      </w:r>
      <w:r w:rsidR="00265E1E" w:rsidRPr="000A19E7">
        <w:rPr>
          <w:rFonts w:ascii="Times New Roman" w:hAnsi="Times New Roman"/>
          <w:snapToGrid w:val="0"/>
          <w:sz w:val="22"/>
          <w:lang w:val="nl-NL"/>
        </w:rPr>
        <w:t>Brugse Maatschappij voor Huisvesting</w:t>
      </w:r>
      <w:r w:rsidRPr="000A19E7">
        <w:rPr>
          <w:rFonts w:ascii="Times New Roman" w:hAnsi="Times New Roman"/>
          <w:snapToGrid w:val="0"/>
          <w:sz w:val="22"/>
          <w:lang w:val="nl-NL"/>
        </w:rPr>
        <w:t xml:space="preserve"> zijn de volgende bestuursorganen ingesteld:</w:t>
      </w:r>
    </w:p>
    <w:p w:rsidR="00CF37BB" w:rsidRPr="0019134B" w:rsidRDefault="0059430D">
      <w:pPr>
        <w:numPr>
          <w:ilvl w:val="0"/>
          <w:numId w:val="7"/>
        </w:numPr>
        <w:jc w:val="both"/>
        <w:rPr>
          <w:rFonts w:ascii="Times New Roman" w:hAnsi="Times New Roman"/>
          <w:i/>
          <w:iCs/>
          <w:sz w:val="22"/>
          <w:szCs w:val="22"/>
        </w:rPr>
      </w:pPr>
      <w:r w:rsidRPr="0019134B">
        <w:rPr>
          <w:rFonts w:ascii="Times New Roman" w:hAnsi="Times New Roman"/>
          <w:sz w:val="22"/>
          <w:szCs w:val="22"/>
        </w:rPr>
        <w:t>de raad van bestuur</w:t>
      </w:r>
    </w:p>
    <w:p w:rsidR="00CF37BB" w:rsidRPr="00226651" w:rsidRDefault="00265E1E">
      <w:pPr>
        <w:numPr>
          <w:ilvl w:val="0"/>
          <w:numId w:val="7"/>
        </w:numPr>
        <w:jc w:val="both"/>
        <w:rPr>
          <w:rFonts w:ascii="Times New Roman" w:hAnsi="Times New Roman"/>
          <w:i/>
          <w:iCs/>
          <w:sz w:val="22"/>
          <w:szCs w:val="22"/>
        </w:rPr>
      </w:pPr>
      <w:r w:rsidRPr="0019134B">
        <w:rPr>
          <w:rFonts w:ascii="Times New Roman" w:hAnsi="Times New Roman"/>
          <w:sz w:val="22"/>
          <w:szCs w:val="22"/>
        </w:rPr>
        <w:t>een directiecomité</w:t>
      </w:r>
    </w:p>
    <w:p w:rsidR="00672F28" w:rsidRPr="00226651" w:rsidRDefault="00672F28">
      <w:pPr>
        <w:numPr>
          <w:ilvl w:val="0"/>
          <w:numId w:val="7"/>
        </w:numPr>
        <w:jc w:val="both"/>
        <w:rPr>
          <w:rFonts w:ascii="Times New Roman" w:hAnsi="Times New Roman"/>
          <w:i/>
          <w:iCs/>
          <w:sz w:val="22"/>
          <w:szCs w:val="22"/>
        </w:rPr>
      </w:pPr>
      <w:r>
        <w:rPr>
          <w:rFonts w:ascii="Times New Roman" w:hAnsi="Times New Roman"/>
          <w:sz w:val="22"/>
          <w:szCs w:val="22"/>
        </w:rPr>
        <w:t>een technisch comité</w:t>
      </w:r>
    </w:p>
    <w:p w:rsidR="00672F28" w:rsidRPr="0019134B" w:rsidRDefault="00672F28">
      <w:pPr>
        <w:numPr>
          <w:ilvl w:val="0"/>
          <w:numId w:val="7"/>
        </w:numPr>
        <w:jc w:val="both"/>
        <w:rPr>
          <w:rFonts w:ascii="Times New Roman" w:hAnsi="Times New Roman"/>
          <w:i/>
          <w:iCs/>
          <w:sz w:val="22"/>
          <w:szCs w:val="22"/>
        </w:rPr>
      </w:pPr>
      <w:r>
        <w:rPr>
          <w:rFonts w:ascii="Times New Roman" w:hAnsi="Times New Roman"/>
          <w:sz w:val="22"/>
          <w:szCs w:val="22"/>
        </w:rPr>
        <w:t>een toewijzingscomité</w:t>
      </w:r>
    </w:p>
    <w:p w:rsidR="00CF37BB" w:rsidRPr="0019134B" w:rsidRDefault="0059430D">
      <w:pPr>
        <w:numPr>
          <w:ilvl w:val="0"/>
          <w:numId w:val="6"/>
        </w:numPr>
        <w:jc w:val="both"/>
        <w:rPr>
          <w:rFonts w:ascii="Times New Roman" w:hAnsi="Times New Roman"/>
          <w:sz w:val="22"/>
          <w:szCs w:val="22"/>
        </w:rPr>
      </w:pPr>
      <w:r w:rsidRPr="0019134B">
        <w:rPr>
          <w:rFonts w:ascii="Times New Roman" w:hAnsi="Times New Roman"/>
          <w:sz w:val="22"/>
          <w:szCs w:val="22"/>
        </w:rPr>
        <w:t>de directeur</w:t>
      </w:r>
      <w:r w:rsidR="00B752A5">
        <w:rPr>
          <w:rFonts w:ascii="Times New Roman" w:hAnsi="Times New Roman"/>
          <w:sz w:val="22"/>
          <w:szCs w:val="22"/>
        </w:rPr>
        <w:t xml:space="preserve"> (in de statuten van de vennootschap ‘algemeen directeur’ genoemd)</w:t>
      </w:r>
    </w:p>
    <w:p w:rsidR="00CF37BB" w:rsidRPr="0019134B" w:rsidRDefault="00CF37BB">
      <w:pPr>
        <w:ind w:left="708"/>
        <w:jc w:val="both"/>
      </w:pPr>
    </w:p>
    <w:p w:rsidR="00CF37BB" w:rsidRPr="0019134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19134B">
        <w:rPr>
          <w:rFonts w:ascii="Times New Roman" w:hAnsi="Times New Roman"/>
          <w:snapToGrid w:val="0"/>
          <w:sz w:val="22"/>
          <w:lang w:val="nl-NL"/>
        </w:rPr>
        <w:t>De raad van bestuur heeft de volgende opdrachten (conform de statuten</w:t>
      </w:r>
      <w:r w:rsidR="000A19E7" w:rsidRPr="0019134B">
        <w:rPr>
          <w:rFonts w:ascii="Times New Roman" w:hAnsi="Times New Roman"/>
          <w:snapToGrid w:val="0"/>
          <w:sz w:val="22"/>
          <w:lang w:val="nl-NL"/>
        </w:rPr>
        <w:t xml:space="preserve"> van de vennootschap</w:t>
      </w:r>
      <w:r w:rsidRPr="0019134B">
        <w:rPr>
          <w:rFonts w:ascii="Times New Roman" w:hAnsi="Times New Roman"/>
          <w:snapToGrid w:val="0"/>
          <w:sz w:val="22"/>
          <w:lang w:val="nl-NL"/>
        </w:rPr>
        <w:t>):</w:t>
      </w:r>
    </w:p>
    <w:p w:rsidR="00CF37BB" w:rsidRPr="0019134B" w:rsidRDefault="0059430D">
      <w:pPr>
        <w:numPr>
          <w:ilvl w:val="0"/>
          <w:numId w:val="9"/>
        </w:numPr>
        <w:jc w:val="both"/>
        <w:rPr>
          <w:rFonts w:ascii="Times New Roman" w:hAnsi="Times New Roman"/>
          <w:sz w:val="22"/>
          <w:szCs w:val="22"/>
        </w:rPr>
      </w:pPr>
      <w:r w:rsidRPr="0019134B">
        <w:rPr>
          <w:rFonts w:ascii="Times New Roman" w:hAnsi="Times New Roman"/>
          <w:sz w:val="22"/>
          <w:szCs w:val="22"/>
        </w:rPr>
        <w:t>beleidsbepaling</w:t>
      </w:r>
    </w:p>
    <w:p w:rsidR="00CF37BB" w:rsidRPr="0019134B" w:rsidRDefault="0059430D">
      <w:pPr>
        <w:numPr>
          <w:ilvl w:val="0"/>
          <w:numId w:val="9"/>
        </w:numPr>
        <w:jc w:val="both"/>
        <w:rPr>
          <w:rFonts w:ascii="Times New Roman" w:hAnsi="Times New Roman"/>
          <w:sz w:val="22"/>
          <w:szCs w:val="22"/>
        </w:rPr>
      </w:pPr>
      <w:r w:rsidRPr="0019134B">
        <w:rPr>
          <w:rFonts w:ascii="Times New Roman" w:hAnsi="Times New Roman"/>
          <w:sz w:val="22"/>
          <w:szCs w:val="22"/>
        </w:rPr>
        <w:t xml:space="preserve">controle op </w:t>
      </w:r>
      <w:r w:rsidR="00470DFB" w:rsidRPr="0019134B">
        <w:rPr>
          <w:rFonts w:ascii="Times New Roman" w:hAnsi="Times New Roman"/>
          <w:sz w:val="22"/>
          <w:szCs w:val="22"/>
        </w:rPr>
        <w:t xml:space="preserve">de </w:t>
      </w:r>
      <w:r w:rsidRPr="0019134B">
        <w:rPr>
          <w:rFonts w:ascii="Times New Roman" w:hAnsi="Times New Roman"/>
          <w:sz w:val="22"/>
          <w:szCs w:val="22"/>
        </w:rPr>
        <w:t xml:space="preserve">realisatie van </w:t>
      </w:r>
      <w:r w:rsidR="00470DFB" w:rsidRPr="0019134B">
        <w:rPr>
          <w:rFonts w:ascii="Times New Roman" w:hAnsi="Times New Roman"/>
          <w:sz w:val="22"/>
          <w:szCs w:val="22"/>
        </w:rPr>
        <w:t xml:space="preserve">het </w:t>
      </w:r>
      <w:r w:rsidRPr="0019134B">
        <w:rPr>
          <w:rFonts w:ascii="Times New Roman" w:hAnsi="Times New Roman"/>
          <w:sz w:val="22"/>
          <w:szCs w:val="22"/>
        </w:rPr>
        <w:t>beleid</w:t>
      </w:r>
    </w:p>
    <w:p w:rsidR="00CF37BB" w:rsidRPr="0019134B" w:rsidRDefault="00CF37BB">
      <w:pPr>
        <w:ind w:left="708"/>
        <w:jc w:val="both"/>
        <w:rPr>
          <w:rFonts w:ascii="Times New Roman" w:hAnsi="Times New Roman"/>
          <w:sz w:val="22"/>
          <w:szCs w:val="22"/>
        </w:rPr>
      </w:pPr>
    </w:p>
    <w:p w:rsidR="00CF37B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19134B">
        <w:rPr>
          <w:rFonts w:ascii="Times New Roman" w:hAnsi="Times New Roman"/>
          <w:snapToGrid w:val="0"/>
          <w:sz w:val="22"/>
          <w:lang w:val="nl-NL"/>
        </w:rPr>
        <w:t xml:space="preserve">Het directiecomité heeft de door de raad van bestuur vastgestelde bevoegdheden </w:t>
      </w:r>
      <w:r w:rsidR="00265E1E" w:rsidRPr="0019134B">
        <w:rPr>
          <w:rFonts w:ascii="Times New Roman" w:hAnsi="Times New Roman"/>
          <w:snapToGrid w:val="0"/>
          <w:sz w:val="22"/>
          <w:lang w:val="nl-NL"/>
        </w:rPr>
        <w:t xml:space="preserve">van dagelijks bestuur </w:t>
      </w:r>
      <w:r w:rsidRPr="0019134B">
        <w:rPr>
          <w:rFonts w:ascii="Times New Roman" w:hAnsi="Times New Roman"/>
          <w:snapToGrid w:val="0"/>
          <w:sz w:val="22"/>
          <w:lang w:val="nl-NL"/>
        </w:rPr>
        <w:t xml:space="preserve">bepaald in </w:t>
      </w:r>
      <w:r w:rsidR="008D47E4" w:rsidRPr="0019134B">
        <w:rPr>
          <w:rFonts w:ascii="Times New Roman" w:hAnsi="Times New Roman"/>
          <w:snapToGrid w:val="0"/>
          <w:sz w:val="22"/>
          <w:lang w:val="nl-NL"/>
        </w:rPr>
        <w:t xml:space="preserve">de </w:t>
      </w:r>
      <w:r w:rsidRPr="0019134B">
        <w:rPr>
          <w:rFonts w:ascii="Times New Roman" w:hAnsi="Times New Roman"/>
          <w:snapToGrid w:val="0"/>
          <w:sz w:val="22"/>
          <w:lang w:val="nl-NL"/>
        </w:rPr>
        <w:t>artikel</w:t>
      </w:r>
      <w:r w:rsidR="008D47E4" w:rsidRPr="0019134B">
        <w:rPr>
          <w:rFonts w:ascii="Times New Roman" w:hAnsi="Times New Roman"/>
          <w:snapToGrid w:val="0"/>
          <w:sz w:val="22"/>
          <w:lang w:val="nl-NL"/>
        </w:rPr>
        <w:t>en</w:t>
      </w:r>
      <w:r w:rsidRPr="0019134B">
        <w:rPr>
          <w:rFonts w:ascii="Times New Roman" w:hAnsi="Times New Roman"/>
          <w:snapToGrid w:val="0"/>
          <w:sz w:val="22"/>
          <w:lang w:val="nl-NL"/>
        </w:rPr>
        <w:t xml:space="preserve"> </w:t>
      </w:r>
      <w:r w:rsidR="008D47E4" w:rsidRPr="0019134B">
        <w:rPr>
          <w:rFonts w:ascii="Times New Roman" w:hAnsi="Times New Roman"/>
          <w:snapToGrid w:val="0"/>
          <w:sz w:val="22"/>
          <w:lang w:val="nl-NL"/>
        </w:rPr>
        <w:t>6 en 7</w:t>
      </w:r>
      <w:r w:rsidR="000A19E7" w:rsidRPr="0019134B">
        <w:rPr>
          <w:rFonts w:ascii="Times New Roman" w:hAnsi="Times New Roman"/>
          <w:snapToGrid w:val="0"/>
          <w:sz w:val="22"/>
          <w:lang w:val="nl-NL"/>
        </w:rPr>
        <w:t xml:space="preserve"> van dit huishoudelijk reglement</w:t>
      </w:r>
      <w:r w:rsidRPr="0019134B">
        <w:rPr>
          <w:rFonts w:ascii="Times New Roman" w:hAnsi="Times New Roman"/>
          <w:snapToGrid w:val="0"/>
          <w:sz w:val="22"/>
          <w:lang w:val="nl-NL"/>
        </w:rPr>
        <w:t>.</w:t>
      </w:r>
    </w:p>
    <w:p w:rsidR="00BA3E77" w:rsidRPr="0019134B" w:rsidRDefault="00BA3E77">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672F28">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 xml:space="preserve">Het technisch comité heeft de door de raad van bestuur vastgestelde bevoegdheden van dagelijks bestuur </w:t>
      </w:r>
      <w:r w:rsidR="00BA3E77">
        <w:rPr>
          <w:rFonts w:ascii="Times New Roman" w:hAnsi="Times New Roman"/>
          <w:snapToGrid w:val="0"/>
          <w:sz w:val="22"/>
          <w:lang w:val="nl-NL"/>
        </w:rPr>
        <w:t xml:space="preserve">inzake technische aangelegenheden </w:t>
      </w:r>
      <w:r>
        <w:rPr>
          <w:rFonts w:ascii="Times New Roman" w:hAnsi="Times New Roman"/>
          <w:snapToGrid w:val="0"/>
          <w:sz w:val="22"/>
          <w:lang w:val="nl-NL"/>
        </w:rPr>
        <w:t xml:space="preserve">bepaald in </w:t>
      </w:r>
      <w:r w:rsidR="002E1A63">
        <w:rPr>
          <w:rFonts w:ascii="Times New Roman" w:hAnsi="Times New Roman"/>
          <w:snapToGrid w:val="0"/>
          <w:sz w:val="22"/>
          <w:lang w:val="nl-NL"/>
        </w:rPr>
        <w:t>het</w:t>
      </w:r>
      <w:r>
        <w:rPr>
          <w:rFonts w:ascii="Times New Roman" w:hAnsi="Times New Roman"/>
          <w:snapToGrid w:val="0"/>
          <w:sz w:val="22"/>
          <w:lang w:val="nl-NL"/>
        </w:rPr>
        <w:t xml:space="preserve"> artikel</w:t>
      </w:r>
      <w:r w:rsidR="002E1A63">
        <w:rPr>
          <w:rFonts w:ascii="Times New Roman" w:hAnsi="Times New Roman"/>
          <w:snapToGrid w:val="0"/>
          <w:sz w:val="22"/>
          <w:lang w:val="nl-NL"/>
        </w:rPr>
        <w:t xml:space="preserve"> 9</w:t>
      </w:r>
      <w:r>
        <w:rPr>
          <w:rFonts w:ascii="Times New Roman" w:hAnsi="Times New Roman"/>
          <w:snapToGrid w:val="0"/>
          <w:sz w:val="22"/>
          <w:lang w:val="nl-NL"/>
        </w:rPr>
        <w:t xml:space="preserve"> van dit huishoudelijk </w:t>
      </w:r>
      <w:r>
        <w:rPr>
          <w:rFonts w:ascii="Times New Roman" w:hAnsi="Times New Roman"/>
          <w:snapToGrid w:val="0"/>
          <w:sz w:val="22"/>
          <w:lang w:val="nl-NL"/>
        </w:rPr>
        <w:lastRenderedPageBreak/>
        <w:t>reglement.</w:t>
      </w:r>
    </w:p>
    <w:p w:rsidR="00672F28" w:rsidRDefault="00672F28">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672F28" w:rsidRDefault="00672F28">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Het toewijzingscomité heeft de door de raad van bestuur vastgestelde bevoegdheden inzake de to</w:t>
      </w:r>
      <w:r w:rsidR="002E1A63">
        <w:rPr>
          <w:rFonts w:ascii="Times New Roman" w:hAnsi="Times New Roman"/>
          <w:snapToGrid w:val="0"/>
          <w:sz w:val="22"/>
          <w:lang w:val="nl-NL"/>
        </w:rPr>
        <w:t>ewijzingen van huurwoningen bepaald in het artikel 11 van dit huishoudelijk reglement</w:t>
      </w:r>
      <w:r>
        <w:rPr>
          <w:rFonts w:ascii="Times New Roman" w:hAnsi="Times New Roman"/>
          <w:snapToGrid w:val="0"/>
          <w:sz w:val="22"/>
          <w:lang w:val="nl-NL"/>
        </w:rPr>
        <w:t>.</w:t>
      </w:r>
    </w:p>
    <w:p w:rsidR="00672F28" w:rsidRPr="0019134B" w:rsidRDefault="00672F28">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CF37BB">
      <w:pPr>
        <w:ind w:left="708"/>
        <w:jc w:val="both"/>
        <w:rPr>
          <w:rFonts w:ascii="Times New Roman" w:hAnsi="Times New Roman"/>
          <w:sz w:val="22"/>
          <w:szCs w:val="22"/>
        </w:rPr>
      </w:pPr>
    </w:p>
    <w:p w:rsidR="00CF37BB" w:rsidRDefault="0059430D">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1"/>
        <w:jc w:val="both"/>
        <w:textAlignment w:val="auto"/>
        <w:outlineLvl w:val="0"/>
        <w:rPr>
          <w:rFonts w:ascii="Times New Roman" w:hAnsi="Times New Roman"/>
          <w:b/>
          <w:snapToGrid w:val="0"/>
          <w:sz w:val="28"/>
          <w:szCs w:val="28"/>
          <w:lang w:val="nl-NL"/>
        </w:rPr>
      </w:pPr>
      <w:r w:rsidRPr="000A19E7">
        <w:rPr>
          <w:rFonts w:ascii="Times New Roman" w:hAnsi="Times New Roman"/>
          <w:b/>
          <w:snapToGrid w:val="0"/>
          <w:sz w:val="28"/>
          <w:szCs w:val="28"/>
          <w:lang w:val="nl-NL"/>
        </w:rPr>
        <w:t>IV. DE RAAD VAN BESTUUR</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1"/>
          <w:tab w:val="left" w:pos="290"/>
          <w:tab w:val="left" w:pos="85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859" w:hanging="859"/>
        <w:jc w:val="both"/>
        <w:textAlignment w:val="auto"/>
        <w:rPr>
          <w:rFonts w:ascii="Times New Roman" w:hAnsi="Times New Roman"/>
          <w:b/>
          <w:i/>
          <w:snapToGrid w:val="0"/>
          <w:sz w:val="22"/>
          <w:lang w:val="nl-NL"/>
        </w:rPr>
      </w:pPr>
      <w:r w:rsidRPr="000A19E7">
        <w:rPr>
          <w:rFonts w:ascii="Times New Roman" w:hAnsi="Times New Roman"/>
          <w:b/>
          <w:i/>
          <w:snapToGrid w:val="0"/>
          <w:sz w:val="22"/>
          <w:lang w:val="nl-NL"/>
        </w:rPr>
        <w:t>Artikel 4</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0A19E7">
        <w:rPr>
          <w:rFonts w:ascii="Times New Roman" w:hAnsi="Times New Roman"/>
          <w:snapToGrid w:val="0"/>
          <w:sz w:val="22"/>
          <w:lang w:val="nl-NL"/>
        </w:rPr>
        <w:t xml:space="preserve">De raad van bestuur wordt samengeroepen en voorgezeten door de voorzitter en bij diens afwezigheid door </w:t>
      </w:r>
      <w:r w:rsidR="00265E1E" w:rsidRPr="000A19E7">
        <w:rPr>
          <w:rFonts w:ascii="Times New Roman" w:hAnsi="Times New Roman"/>
          <w:snapToGrid w:val="0"/>
          <w:sz w:val="22"/>
          <w:lang w:val="nl-NL"/>
        </w:rPr>
        <w:t xml:space="preserve">de eerste ondervoorzitter </w:t>
      </w:r>
      <w:r w:rsidRPr="000A19E7">
        <w:rPr>
          <w:rFonts w:ascii="Times New Roman" w:hAnsi="Times New Roman"/>
          <w:snapToGrid w:val="0"/>
          <w:sz w:val="22"/>
          <w:lang w:val="nl-NL"/>
        </w:rPr>
        <w:t xml:space="preserve">of bij diens afwezigheid door </w:t>
      </w:r>
      <w:r w:rsidR="00265E1E" w:rsidRPr="000A19E7">
        <w:rPr>
          <w:rFonts w:ascii="Times New Roman" w:hAnsi="Times New Roman"/>
          <w:snapToGrid w:val="0"/>
          <w:sz w:val="22"/>
          <w:lang w:val="nl-NL"/>
        </w:rPr>
        <w:t>de tweede ondervoorzitter.</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0A19E7">
        <w:rPr>
          <w:rFonts w:ascii="Times New Roman" w:hAnsi="Times New Roman"/>
          <w:snapToGrid w:val="0"/>
          <w:sz w:val="22"/>
          <w:lang w:val="nl-NL"/>
        </w:rPr>
        <w:t>De raad van bestuur vergadert minimaal 6 keer per jaar en telkens de belangen het vereisen.</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0A19E7">
        <w:rPr>
          <w:rFonts w:ascii="Times New Roman" w:hAnsi="Times New Roman"/>
          <w:snapToGrid w:val="0"/>
          <w:sz w:val="22"/>
          <w:lang w:val="nl-NL"/>
        </w:rPr>
        <w:t xml:space="preserve">De data voor de zittingen van de raad van bestuur worden bij voorkeur </w:t>
      </w:r>
      <w:r w:rsidR="00265E1E" w:rsidRPr="000A19E7">
        <w:rPr>
          <w:rFonts w:ascii="Times New Roman" w:hAnsi="Times New Roman"/>
          <w:snapToGrid w:val="0"/>
          <w:sz w:val="22"/>
          <w:lang w:val="nl-NL"/>
        </w:rPr>
        <w:t>op het einde van het vorige jaar</w:t>
      </w:r>
      <w:r w:rsidRPr="000A19E7">
        <w:rPr>
          <w:rFonts w:ascii="Times New Roman" w:hAnsi="Times New Roman"/>
          <w:snapToGrid w:val="0"/>
          <w:sz w:val="22"/>
          <w:lang w:val="nl-NL"/>
        </w:rPr>
        <w:t xml:space="preserve"> op voorhand vastgelegd en aan de </w:t>
      </w:r>
      <w:r w:rsidR="00C54581" w:rsidRPr="000A19E7">
        <w:rPr>
          <w:rFonts w:ascii="Times New Roman" w:hAnsi="Times New Roman"/>
          <w:snapToGrid w:val="0"/>
          <w:sz w:val="22"/>
          <w:lang w:val="nl-NL"/>
        </w:rPr>
        <w:t>bestuurders</w:t>
      </w:r>
      <w:r w:rsidRPr="000A19E7">
        <w:rPr>
          <w:rFonts w:ascii="Times New Roman" w:hAnsi="Times New Roman"/>
          <w:snapToGrid w:val="0"/>
          <w:sz w:val="22"/>
          <w:lang w:val="nl-NL"/>
        </w:rPr>
        <w:t xml:space="preserve"> en </w:t>
      </w:r>
      <w:r w:rsidR="002E1A63">
        <w:rPr>
          <w:rFonts w:ascii="Times New Roman" w:hAnsi="Times New Roman"/>
          <w:snapToGrid w:val="0"/>
          <w:sz w:val="22"/>
          <w:lang w:val="nl-NL"/>
        </w:rPr>
        <w:t xml:space="preserve">het Toezicht </w:t>
      </w:r>
      <w:r w:rsidRPr="000A19E7">
        <w:rPr>
          <w:rFonts w:ascii="Times New Roman" w:hAnsi="Times New Roman"/>
          <w:snapToGrid w:val="0"/>
          <w:sz w:val="22"/>
          <w:lang w:val="nl-NL"/>
        </w:rPr>
        <w:t xml:space="preserve"> meegedeeld.</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516402" w:rsidRDefault="00516402">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1"/>
        <w:jc w:val="both"/>
        <w:textAlignment w:val="auto"/>
        <w:outlineLvl w:val="0"/>
        <w:rPr>
          <w:rFonts w:ascii="Times New Roman" w:hAnsi="Times New Roman"/>
          <w:b/>
          <w:snapToGrid w:val="0"/>
          <w:sz w:val="28"/>
          <w:szCs w:val="28"/>
          <w:lang w:val="nl-NL"/>
        </w:rPr>
      </w:pPr>
      <w:r w:rsidRPr="000A19E7">
        <w:rPr>
          <w:rFonts w:ascii="Times New Roman" w:hAnsi="Times New Roman"/>
          <w:b/>
          <w:snapToGrid w:val="0"/>
          <w:sz w:val="28"/>
          <w:szCs w:val="28"/>
          <w:lang w:val="nl-NL"/>
        </w:rPr>
        <w:t>V. HET DIRECTIECOMITE</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Pr="0019134B" w:rsidRDefault="0059430D">
      <w:pPr>
        <w:pStyle w:val="Kop3"/>
        <w:rPr>
          <w:rFonts w:ascii="Times New Roman" w:hAnsi="Times New Roman"/>
          <w:i/>
          <w:iCs/>
          <w:sz w:val="22"/>
          <w:szCs w:val="22"/>
        </w:rPr>
      </w:pPr>
      <w:r w:rsidRPr="0019134B">
        <w:rPr>
          <w:rFonts w:ascii="Times New Roman" w:hAnsi="Times New Roman"/>
          <w:i/>
          <w:iCs/>
          <w:sz w:val="22"/>
          <w:szCs w:val="22"/>
        </w:rPr>
        <w:t>Artikel 5</w:t>
      </w:r>
    </w:p>
    <w:p w:rsidR="00CF37BB" w:rsidRPr="0019134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Pr="0019134B" w:rsidRDefault="00A423A9">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19134B">
        <w:rPr>
          <w:rFonts w:ascii="Times New Roman" w:hAnsi="Times New Roman"/>
          <w:snapToGrid w:val="0"/>
          <w:sz w:val="22"/>
          <w:lang w:val="nl-NL"/>
        </w:rPr>
        <w:t xml:space="preserve">§ 1 </w:t>
      </w:r>
      <w:r w:rsidR="0059430D" w:rsidRPr="0019134B">
        <w:rPr>
          <w:rFonts w:ascii="Times New Roman" w:hAnsi="Times New Roman"/>
          <w:snapToGrid w:val="0"/>
          <w:sz w:val="22"/>
          <w:lang w:val="nl-NL"/>
        </w:rPr>
        <w:t xml:space="preserve">Het directiecomité </w:t>
      </w:r>
      <w:r w:rsidR="00BA3E77">
        <w:rPr>
          <w:rFonts w:ascii="Times New Roman" w:hAnsi="Times New Roman"/>
          <w:snapToGrid w:val="0"/>
          <w:sz w:val="22"/>
          <w:lang w:val="nl-NL"/>
        </w:rPr>
        <w:t xml:space="preserve">is </w:t>
      </w:r>
      <w:r w:rsidR="0059430D" w:rsidRPr="0019134B">
        <w:rPr>
          <w:rFonts w:ascii="Times New Roman" w:hAnsi="Times New Roman"/>
          <w:snapToGrid w:val="0"/>
          <w:sz w:val="22"/>
          <w:lang w:val="nl-NL"/>
        </w:rPr>
        <w:t>samengesteld  uit de volgende personen:</w:t>
      </w:r>
    </w:p>
    <w:p w:rsidR="00CF37BB" w:rsidRDefault="0059430D">
      <w:pPr>
        <w:numPr>
          <w:ilvl w:val="0"/>
          <w:numId w:val="12"/>
        </w:numPr>
        <w:spacing w:before="120"/>
        <w:ind w:left="1066" w:hanging="357"/>
        <w:jc w:val="both"/>
        <w:rPr>
          <w:rFonts w:ascii="Times New Roman" w:hAnsi="Times New Roman"/>
          <w:iCs/>
          <w:sz w:val="22"/>
          <w:szCs w:val="22"/>
        </w:rPr>
      </w:pPr>
      <w:r w:rsidRPr="0019134B">
        <w:rPr>
          <w:rFonts w:ascii="Times New Roman" w:hAnsi="Times New Roman"/>
          <w:iCs/>
          <w:sz w:val="22"/>
          <w:szCs w:val="22"/>
        </w:rPr>
        <w:t>de voorzitter van de raad van bestuur;</w:t>
      </w:r>
    </w:p>
    <w:p w:rsidR="00BA3E77" w:rsidRPr="0019134B" w:rsidRDefault="00BA3E77" w:rsidP="00BA3E77">
      <w:pPr>
        <w:numPr>
          <w:ilvl w:val="0"/>
          <w:numId w:val="12"/>
        </w:numPr>
        <w:jc w:val="both"/>
        <w:rPr>
          <w:rFonts w:ascii="Times New Roman" w:hAnsi="Times New Roman"/>
          <w:iCs/>
          <w:sz w:val="22"/>
          <w:szCs w:val="22"/>
        </w:rPr>
      </w:pPr>
      <w:r>
        <w:rPr>
          <w:rFonts w:ascii="Times New Roman" w:hAnsi="Times New Roman"/>
          <w:iCs/>
          <w:sz w:val="22"/>
          <w:szCs w:val="22"/>
        </w:rPr>
        <w:t>de ondervoorzitter(s) van de raad van bestuur</w:t>
      </w:r>
    </w:p>
    <w:p w:rsidR="00CF37BB" w:rsidRPr="0019134B" w:rsidRDefault="0059430D">
      <w:pPr>
        <w:numPr>
          <w:ilvl w:val="0"/>
          <w:numId w:val="12"/>
        </w:numPr>
        <w:jc w:val="both"/>
        <w:rPr>
          <w:rFonts w:ascii="Times New Roman" w:hAnsi="Times New Roman"/>
          <w:iCs/>
          <w:sz w:val="22"/>
          <w:szCs w:val="22"/>
        </w:rPr>
      </w:pPr>
      <w:r w:rsidRPr="0019134B">
        <w:rPr>
          <w:rFonts w:ascii="Times New Roman" w:hAnsi="Times New Roman"/>
          <w:iCs/>
          <w:sz w:val="22"/>
          <w:szCs w:val="22"/>
        </w:rPr>
        <w:t xml:space="preserve">de </w:t>
      </w:r>
      <w:r w:rsidR="00B752A5">
        <w:rPr>
          <w:rFonts w:ascii="Times New Roman" w:hAnsi="Times New Roman"/>
          <w:iCs/>
          <w:sz w:val="22"/>
          <w:szCs w:val="22"/>
        </w:rPr>
        <w:t>directeur</w:t>
      </w:r>
      <w:r w:rsidRPr="0019134B">
        <w:rPr>
          <w:rFonts w:ascii="Times New Roman" w:hAnsi="Times New Roman"/>
          <w:iCs/>
          <w:sz w:val="22"/>
          <w:szCs w:val="22"/>
        </w:rPr>
        <w:t>.</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5C631D" w:rsidRDefault="008A4CDB" w:rsidP="005C631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 2</w:t>
      </w:r>
      <w:r w:rsidR="005C631D" w:rsidRPr="005C631D">
        <w:rPr>
          <w:rFonts w:ascii="Times New Roman" w:hAnsi="Times New Roman"/>
          <w:snapToGrid w:val="0"/>
          <w:sz w:val="22"/>
          <w:lang w:val="nl-NL"/>
        </w:rPr>
        <w:t xml:space="preserve"> </w:t>
      </w:r>
      <w:r w:rsidR="005C631D">
        <w:rPr>
          <w:rFonts w:ascii="Times New Roman" w:hAnsi="Times New Roman"/>
          <w:snapToGrid w:val="0"/>
          <w:sz w:val="22"/>
          <w:lang w:val="nl-NL"/>
        </w:rPr>
        <w:t>Het directiecomité</w:t>
      </w:r>
      <w:r w:rsidR="005C631D" w:rsidRPr="000A19E7">
        <w:rPr>
          <w:rFonts w:ascii="Times New Roman" w:hAnsi="Times New Roman"/>
          <w:snapToGrid w:val="0"/>
          <w:sz w:val="22"/>
          <w:lang w:val="nl-NL"/>
        </w:rPr>
        <w:t xml:space="preserve"> wordt samengeroepen en voorgezeten door de voorzitter en bij diens afwezigheid door de eerste ondervoorzitter of bij diens afwezigheid door de tweede ondervoorzitter.</w:t>
      </w:r>
    </w:p>
    <w:p w:rsidR="005C631D" w:rsidRDefault="005C631D" w:rsidP="005C631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5C631D" w:rsidRDefault="005C631D" w:rsidP="005C631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Het directiecomité</w:t>
      </w:r>
      <w:r w:rsidRPr="000A19E7">
        <w:rPr>
          <w:rFonts w:ascii="Times New Roman" w:hAnsi="Times New Roman"/>
          <w:snapToGrid w:val="0"/>
          <w:sz w:val="22"/>
          <w:lang w:val="nl-NL"/>
        </w:rPr>
        <w:t xml:space="preserve"> vergadert minimaal </w:t>
      </w:r>
      <w:r>
        <w:rPr>
          <w:rFonts w:ascii="Times New Roman" w:hAnsi="Times New Roman"/>
          <w:snapToGrid w:val="0"/>
          <w:sz w:val="22"/>
          <w:lang w:val="nl-NL"/>
        </w:rPr>
        <w:t>10</w:t>
      </w:r>
      <w:r w:rsidRPr="000A19E7">
        <w:rPr>
          <w:rFonts w:ascii="Times New Roman" w:hAnsi="Times New Roman"/>
          <w:snapToGrid w:val="0"/>
          <w:sz w:val="22"/>
          <w:lang w:val="nl-NL"/>
        </w:rPr>
        <w:t xml:space="preserve"> keer per jaar en telkens de belangen het vereisen.</w:t>
      </w:r>
    </w:p>
    <w:p w:rsidR="005C631D" w:rsidRDefault="005C631D" w:rsidP="005C631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5C631D" w:rsidRDefault="005C631D" w:rsidP="005C631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0A19E7">
        <w:rPr>
          <w:rFonts w:ascii="Times New Roman" w:hAnsi="Times New Roman"/>
          <w:snapToGrid w:val="0"/>
          <w:sz w:val="22"/>
          <w:lang w:val="nl-NL"/>
        </w:rPr>
        <w:t xml:space="preserve">De data voor de zittingen van </w:t>
      </w:r>
      <w:r>
        <w:rPr>
          <w:rFonts w:ascii="Times New Roman" w:hAnsi="Times New Roman"/>
          <w:snapToGrid w:val="0"/>
          <w:sz w:val="22"/>
          <w:lang w:val="nl-NL"/>
        </w:rPr>
        <w:t xml:space="preserve">het directiecomité </w:t>
      </w:r>
      <w:r w:rsidRPr="000A19E7">
        <w:rPr>
          <w:rFonts w:ascii="Times New Roman" w:hAnsi="Times New Roman"/>
          <w:snapToGrid w:val="0"/>
          <w:sz w:val="22"/>
          <w:lang w:val="nl-NL"/>
        </w:rPr>
        <w:t xml:space="preserve">worden bij voorkeur op het einde van het vorige jaar op voorhand vastgelegd en aan de bestuurders en </w:t>
      </w:r>
      <w:r>
        <w:rPr>
          <w:rFonts w:ascii="Times New Roman" w:hAnsi="Times New Roman"/>
          <w:snapToGrid w:val="0"/>
          <w:sz w:val="22"/>
          <w:lang w:val="nl-NL"/>
        </w:rPr>
        <w:t xml:space="preserve">het Toezicht </w:t>
      </w:r>
      <w:r w:rsidRPr="000A19E7">
        <w:rPr>
          <w:rFonts w:ascii="Times New Roman" w:hAnsi="Times New Roman"/>
          <w:snapToGrid w:val="0"/>
          <w:sz w:val="22"/>
          <w:lang w:val="nl-NL"/>
        </w:rPr>
        <w:t xml:space="preserve"> meegedeeld.</w:t>
      </w:r>
    </w:p>
    <w:p w:rsidR="005C631D" w:rsidRPr="0019134B" w:rsidRDefault="005C631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A423A9">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sidRPr="0019134B">
        <w:rPr>
          <w:rFonts w:ascii="Times New Roman" w:hAnsi="Times New Roman"/>
          <w:snapToGrid w:val="0"/>
          <w:sz w:val="22"/>
          <w:lang w:val="nl-NL"/>
        </w:rPr>
        <w:t xml:space="preserve">§ </w:t>
      </w:r>
      <w:r w:rsidR="008A4CDB">
        <w:rPr>
          <w:rFonts w:ascii="Times New Roman" w:hAnsi="Times New Roman"/>
          <w:snapToGrid w:val="0"/>
          <w:sz w:val="22"/>
          <w:lang w:val="nl-NL"/>
        </w:rPr>
        <w:t>3</w:t>
      </w:r>
      <w:r w:rsidRPr="0019134B">
        <w:rPr>
          <w:rFonts w:ascii="Times New Roman" w:hAnsi="Times New Roman"/>
          <w:snapToGrid w:val="0"/>
          <w:sz w:val="22"/>
          <w:lang w:val="nl-NL"/>
        </w:rPr>
        <w:t xml:space="preserve"> </w:t>
      </w:r>
      <w:r w:rsidR="0059430D" w:rsidRPr="0019134B">
        <w:rPr>
          <w:rFonts w:ascii="Times New Roman" w:hAnsi="Times New Roman"/>
          <w:snapToGrid w:val="0"/>
          <w:sz w:val="22"/>
          <w:lang w:val="nl-NL"/>
        </w:rPr>
        <w:t>De raad van bestuur kan op elk ogenblik de samenstelling en de bevoegdheden van het directiecomité herzien. De bestuurders worden enkel voor de duur van hun mandaat in de hoedanigheid van lid van het directiecomité benoemd.</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pStyle w:val="Kop3"/>
        <w:rPr>
          <w:rFonts w:ascii="Times New Roman" w:hAnsi="Times New Roman"/>
          <w:i/>
          <w:iCs/>
          <w:sz w:val="22"/>
          <w:szCs w:val="22"/>
        </w:rPr>
      </w:pPr>
      <w:r w:rsidRPr="000A19E7">
        <w:rPr>
          <w:rFonts w:ascii="Times New Roman" w:hAnsi="Times New Roman"/>
          <w:i/>
          <w:iCs/>
          <w:sz w:val="22"/>
          <w:szCs w:val="22"/>
        </w:rPr>
        <w:t>Artikel 6</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A423A9">
        <w:rPr>
          <w:rFonts w:ascii="Times New Roman" w:hAnsi="Times New Roman"/>
          <w:snapToGrid w:val="0"/>
          <w:sz w:val="22"/>
          <w:lang w:val="nl-NL"/>
        </w:rPr>
        <w:t>De raad van bestuur delegeert aan het directiecomité de volgende taken:</w:t>
      </w:r>
    </w:p>
    <w:p w:rsidR="00CF37BB" w:rsidRDefault="00A423A9">
      <w:pPr>
        <w:numPr>
          <w:ilvl w:val="0"/>
          <w:numId w:val="14"/>
        </w:numPr>
        <w:spacing w:before="120"/>
        <w:ind w:left="1066" w:hanging="357"/>
        <w:jc w:val="both"/>
        <w:rPr>
          <w:rFonts w:ascii="Times New Roman" w:hAnsi="Times New Roman"/>
          <w:iCs/>
          <w:sz w:val="22"/>
          <w:szCs w:val="22"/>
        </w:rPr>
      </w:pPr>
      <w:r>
        <w:rPr>
          <w:rFonts w:ascii="Times New Roman" w:hAnsi="Times New Roman"/>
          <w:iCs/>
          <w:sz w:val="22"/>
          <w:szCs w:val="22"/>
        </w:rPr>
        <w:t>de toewijzingen:</w:t>
      </w:r>
    </w:p>
    <w:p w:rsidR="00CF37BB" w:rsidRDefault="0059430D">
      <w:pPr>
        <w:numPr>
          <w:ilvl w:val="1"/>
          <w:numId w:val="12"/>
        </w:numPr>
        <w:spacing w:before="120"/>
        <w:ind w:left="1786" w:hanging="357"/>
        <w:jc w:val="both"/>
        <w:rPr>
          <w:rFonts w:ascii="Times New Roman" w:hAnsi="Times New Roman"/>
          <w:iCs/>
          <w:sz w:val="22"/>
          <w:szCs w:val="22"/>
        </w:rPr>
      </w:pPr>
      <w:r w:rsidRPr="000A19E7">
        <w:rPr>
          <w:rFonts w:ascii="Times New Roman" w:hAnsi="Times New Roman"/>
          <w:iCs/>
          <w:sz w:val="22"/>
          <w:szCs w:val="22"/>
        </w:rPr>
        <w:t>huursector: de bevoegdheid over de toewijzingen van huurwoningen met dien verstande dat het directiecomité periodiek aan de raad van bestuur verslag uitbrengt over de wijze waarop hij van zijn bevoegdheid heeft gebruikgemaakt</w:t>
      </w:r>
      <w:r w:rsidR="002E1A63">
        <w:rPr>
          <w:rFonts w:ascii="Times New Roman" w:hAnsi="Times New Roman"/>
          <w:iCs/>
          <w:sz w:val="22"/>
          <w:szCs w:val="22"/>
        </w:rPr>
        <w:t>.</w:t>
      </w:r>
    </w:p>
    <w:p w:rsidR="00CF37BB" w:rsidRDefault="009C687C">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spacing w:before="120"/>
        <w:ind w:left="1786"/>
        <w:jc w:val="both"/>
        <w:textAlignment w:val="auto"/>
        <w:rPr>
          <w:rFonts w:ascii="Times New Roman" w:hAnsi="Times New Roman"/>
          <w:snapToGrid w:val="0"/>
          <w:sz w:val="22"/>
          <w:lang w:val="nl-NL"/>
        </w:rPr>
      </w:pPr>
      <w:r w:rsidRPr="009C687C">
        <w:rPr>
          <w:rFonts w:ascii="Times New Roman" w:hAnsi="Times New Roman"/>
          <w:snapToGrid w:val="0"/>
          <w:sz w:val="22"/>
          <w:lang w:val="nl-NL"/>
        </w:rPr>
        <w:t xml:space="preserve">Deze delegatie vervalt indien de </w:t>
      </w:r>
      <w:r w:rsidR="00470DFB">
        <w:rPr>
          <w:rFonts w:ascii="Times New Roman" w:hAnsi="Times New Roman"/>
          <w:snapToGrid w:val="0"/>
          <w:sz w:val="22"/>
          <w:lang w:val="nl-NL"/>
        </w:rPr>
        <w:t>toezichthouder</w:t>
      </w:r>
      <w:r w:rsidRPr="009C687C">
        <w:rPr>
          <w:rFonts w:ascii="Times New Roman" w:hAnsi="Times New Roman"/>
          <w:snapToGrid w:val="0"/>
          <w:sz w:val="22"/>
          <w:lang w:val="nl-NL"/>
        </w:rPr>
        <w:t xml:space="preserve"> naar aanleiding van een gemotiveerde brief door een kandidaat-huu</w:t>
      </w:r>
      <w:r w:rsidR="00470DFB">
        <w:rPr>
          <w:rFonts w:ascii="Times New Roman" w:hAnsi="Times New Roman"/>
          <w:snapToGrid w:val="0"/>
          <w:sz w:val="22"/>
          <w:lang w:val="nl-NL"/>
        </w:rPr>
        <w:t>r</w:t>
      </w:r>
      <w:r w:rsidRPr="009C687C">
        <w:rPr>
          <w:rFonts w:ascii="Times New Roman" w:hAnsi="Times New Roman"/>
          <w:snapToGrid w:val="0"/>
          <w:sz w:val="22"/>
          <w:lang w:val="nl-NL"/>
        </w:rPr>
        <w:t>der aangaande een door hem betwiste toewijzing of een gevraagde afwijking op de toewijzingsregels een afwijkende mening heeft van die van het directiecomité</w:t>
      </w:r>
      <w:r w:rsidR="002E1A63">
        <w:rPr>
          <w:rFonts w:ascii="Times New Roman" w:hAnsi="Times New Roman"/>
          <w:snapToGrid w:val="0"/>
          <w:sz w:val="22"/>
          <w:lang w:val="nl-NL"/>
        </w:rPr>
        <w:t xml:space="preserve"> of het toewijzingscomité</w:t>
      </w:r>
      <w:r w:rsidRPr="009C687C">
        <w:rPr>
          <w:rFonts w:ascii="Times New Roman" w:hAnsi="Times New Roman"/>
          <w:snapToGrid w:val="0"/>
          <w:sz w:val="22"/>
          <w:lang w:val="nl-NL"/>
        </w:rPr>
        <w:t xml:space="preserve">. In dit geval dient de vraag van de kandidaat-huurder en het advies van de toezichthouder aan de raad van bestuur te worden voorgelegd </w:t>
      </w:r>
      <w:r w:rsidRPr="009C687C">
        <w:rPr>
          <w:rFonts w:ascii="Times New Roman" w:hAnsi="Times New Roman"/>
          <w:snapToGrid w:val="0"/>
          <w:sz w:val="22"/>
          <w:lang w:val="nl-NL"/>
        </w:rPr>
        <w:lastRenderedPageBreak/>
        <w:t xml:space="preserve">binnen de door het </w:t>
      </w:r>
      <w:r w:rsidR="00F54F98">
        <w:rPr>
          <w:rFonts w:ascii="Times New Roman" w:hAnsi="Times New Roman"/>
          <w:snapToGrid w:val="0"/>
          <w:sz w:val="22"/>
          <w:lang w:val="nl-NL"/>
        </w:rPr>
        <w:t xml:space="preserve"> Kaderbesluit Sociale </w:t>
      </w:r>
      <w:r w:rsidR="002E1A63">
        <w:rPr>
          <w:rFonts w:ascii="Times New Roman" w:hAnsi="Times New Roman"/>
          <w:snapToGrid w:val="0"/>
          <w:sz w:val="22"/>
          <w:lang w:val="nl-NL"/>
        </w:rPr>
        <w:t>Huur</w:t>
      </w:r>
      <w:r w:rsidR="00F54F98">
        <w:rPr>
          <w:rFonts w:ascii="Times New Roman" w:hAnsi="Times New Roman"/>
          <w:snapToGrid w:val="0"/>
          <w:sz w:val="22"/>
          <w:lang w:val="nl-NL"/>
        </w:rPr>
        <w:t xml:space="preserve"> </w:t>
      </w:r>
      <w:r w:rsidRPr="009C687C">
        <w:rPr>
          <w:rFonts w:ascii="Times New Roman" w:hAnsi="Times New Roman"/>
          <w:snapToGrid w:val="0"/>
          <w:sz w:val="22"/>
          <w:lang w:val="nl-NL"/>
        </w:rPr>
        <w:t xml:space="preserve"> voorziene termijnen.</w:t>
      </w:r>
    </w:p>
    <w:p w:rsidR="00CF37BB" w:rsidRDefault="0059430D">
      <w:pPr>
        <w:numPr>
          <w:ilvl w:val="1"/>
          <w:numId w:val="12"/>
        </w:numPr>
        <w:spacing w:before="120"/>
        <w:ind w:left="1786" w:hanging="357"/>
        <w:jc w:val="both"/>
        <w:rPr>
          <w:rFonts w:ascii="Times New Roman" w:hAnsi="Times New Roman"/>
          <w:iCs/>
          <w:sz w:val="22"/>
          <w:szCs w:val="22"/>
        </w:rPr>
      </w:pPr>
      <w:r w:rsidRPr="000A19E7">
        <w:rPr>
          <w:rFonts w:ascii="Times New Roman" w:hAnsi="Times New Roman"/>
          <w:iCs/>
          <w:sz w:val="22"/>
          <w:szCs w:val="22"/>
        </w:rPr>
        <w:t>koopsector: de bevoegdheid over de toewijzingen van de koopwoningen en de sociale kavels</w:t>
      </w:r>
      <w:r w:rsidR="00F87DA3" w:rsidRPr="000A19E7">
        <w:rPr>
          <w:rFonts w:ascii="Times New Roman" w:hAnsi="Times New Roman"/>
          <w:iCs/>
          <w:sz w:val="22"/>
          <w:szCs w:val="22"/>
        </w:rPr>
        <w:t>.</w:t>
      </w:r>
    </w:p>
    <w:p w:rsidR="00CF37BB" w:rsidRDefault="00F87DA3">
      <w:pPr>
        <w:numPr>
          <w:ilvl w:val="0"/>
          <w:numId w:val="14"/>
        </w:numPr>
        <w:spacing w:before="120"/>
        <w:ind w:left="1066" w:hanging="357"/>
        <w:jc w:val="both"/>
        <w:rPr>
          <w:rFonts w:ascii="Times New Roman" w:hAnsi="Times New Roman"/>
          <w:iCs/>
          <w:sz w:val="22"/>
          <w:szCs w:val="22"/>
        </w:rPr>
      </w:pPr>
      <w:r w:rsidRPr="000A19E7">
        <w:rPr>
          <w:rFonts w:ascii="Times New Roman" w:hAnsi="Times New Roman"/>
          <w:iCs/>
          <w:sz w:val="22"/>
          <w:szCs w:val="22"/>
        </w:rPr>
        <w:t>De bevoegdheid over het al dan niet toepassen van het decretaal recht van voorkoop met rapportering aan de raad</w:t>
      </w:r>
      <w:r w:rsidR="00F54F98">
        <w:rPr>
          <w:rFonts w:ascii="Times New Roman" w:hAnsi="Times New Roman"/>
          <w:iCs/>
          <w:sz w:val="22"/>
          <w:szCs w:val="22"/>
        </w:rPr>
        <w:t xml:space="preserve"> van bestuur</w:t>
      </w:r>
      <w:r w:rsidRPr="000A19E7">
        <w:rPr>
          <w:rFonts w:ascii="Times New Roman" w:hAnsi="Times New Roman"/>
          <w:iCs/>
          <w:sz w:val="22"/>
          <w:szCs w:val="22"/>
        </w:rPr>
        <w:t>.</w:t>
      </w:r>
    </w:p>
    <w:p w:rsidR="00CF37BB" w:rsidRDefault="00F87DA3">
      <w:pPr>
        <w:numPr>
          <w:ilvl w:val="0"/>
          <w:numId w:val="14"/>
        </w:numPr>
        <w:spacing w:before="120"/>
        <w:ind w:left="1066" w:hanging="357"/>
        <w:jc w:val="both"/>
        <w:rPr>
          <w:rFonts w:ascii="Times New Roman" w:hAnsi="Times New Roman"/>
          <w:iCs/>
          <w:sz w:val="22"/>
          <w:szCs w:val="22"/>
        </w:rPr>
      </w:pPr>
      <w:r w:rsidRPr="000A19E7">
        <w:rPr>
          <w:rFonts w:ascii="Times New Roman" w:hAnsi="Times New Roman"/>
          <w:iCs/>
          <w:sz w:val="22"/>
          <w:szCs w:val="22"/>
        </w:rPr>
        <w:t xml:space="preserve">Het bepalen van de meest geschikte kandidaat (conform de door de raad van bestuur vastgelegde werving- en selectieprocedure) bij de </w:t>
      </w:r>
      <w:r w:rsidR="000E4DC3" w:rsidRPr="000A19E7">
        <w:rPr>
          <w:rFonts w:ascii="Times New Roman" w:hAnsi="Times New Roman"/>
          <w:iCs/>
          <w:sz w:val="22"/>
          <w:szCs w:val="22"/>
        </w:rPr>
        <w:t>in</w:t>
      </w:r>
      <w:r w:rsidRPr="000A19E7">
        <w:rPr>
          <w:rFonts w:ascii="Times New Roman" w:hAnsi="Times New Roman"/>
          <w:iCs/>
          <w:sz w:val="22"/>
          <w:szCs w:val="22"/>
        </w:rPr>
        <w:t>vulling van een vacature.</w:t>
      </w:r>
    </w:p>
    <w:p w:rsidR="00CF37BB" w:rsidRDefault="00F47555">
      <w:pPr>
        <w:numPr>
          <w:ilvl w:val="0"/>
          <w:numId w:val="14"/>
        </w:numPr>
        <w:spacing w:before="120"/>
        <w:ind w:left="1066" w:hanging="357"/>
        <w:jc w:val="both"/>
        <w:rPr>
          <w:rFonts w:ascii="Times New Roman" w:hAnsi="Times New Roman"/>
          <w:sz w:val="22"/>
          <w:szCs w:val="22"/>
        </w:rPr>
      </w:pPr>
      <w:r>
        <w:rPr>
          <w:rFonts w:ascii="Times New Roman" w:hAnsi="Times New Roman"/>
          <w:sz w:val="22"/>
          <w:szCs w:val="22"/>
        </w:rPr>
        <w:t>De goedkeuring van het ontwerp en de</w:t>
      </w:r>
      <w:r w:rsidR="007278B3">
        <w:rPr>
          <w:rFonts w:ascii="Times New Roman" w:hAnsi="Times New Roman"/>
          <w:sz w:val="22"/>
          <w:szCs w:val="22"/>
        </w:rPr>
        <w:t xml:space="preserve"> bepal</w:t>
      </w:r>
      <w:r>
        <w:rPr>
          <w:rFonts w:ascii="Times New Roman" w:hAnsi="Times New Roman"/>
          <w:sz w:val="22"/>
          <w:szCs w:val="22"/>
        </w:rPr>
        <w:t>ing</w:t>
      </w:r>
      <w:r w:rsidR="007278B3">
        <w:rPr>
          <w:rFonts w:ascii="Times New Roman" w:hAnsi="Times New Roman"/>
          <w:sz w:val="22"/>
          <w:szCs w:val="22"/>
        </w:rPr>
        <w:t xml:space="preserve"> van de wijze van gunnen en de voorwaarden van alle overheidsopdrachten, die een be</w:t>
      </w:r>
      <w:r w:rsidR="00D62AEC">
        <w:rPr>
          <w:rFonts w:ascii="Times New Roman" w:hAnsi="Times New Roman"/>
          <w:sz w:val="22"/>
          <w:szCs w:val="22"/>
        </w:rPr>
        <w:t>dr</w:t>
      </w:r>
      <w:r w:rsidR="007278B3">
        <w:rPr>
          <w:rFonts w:ascii="Times New Roman" w:hAnsi="Times New Roman"/>
          <w:sz w:val="22"/>
          <w:szCs w:val="22"/>
        </w:rPr>
        <w:t xml:space="preserve">ag van </w:t>
      </w:r>
      <w:r>
        <w:rPr>
          <w:rFonts w:ascii="Times New Roman" w:hAnsi="Times New Roman"/>
          <w:sz w:val="22"/>
          <w:szCs w:val="22"/>
        </w:rPr>
        <w:t>100</w:t>
      </w:r>
      <w:r w:rsidR="007278B3">
        <w:rPr>
          <w:rFonts w:ascii="Times New Roman" w:hAnsi="Times New Roman"/>
          <w:sz w:val="22"/>
          <w:szCs w:val="22"/>
        </w:rPr>
        <w:t>.000 EUR niet te boven gaan</w:t>
      </w:r>
      <w:r w:rsidR="00D62AEC">
        <w:rPr>
          <w:rFonts w:ascii="Times New Roman" w:hAnsi="Times New Roman"/>
          <w:sz w:val="22"/>
          <w:szCs w:val="22"/>
        </w:rPr>
        <w:t xml:space="preserve"> (voor</w:t>
      </w:r>
      <w:r>
        <w:rPr>
          <w:rFonts w:ascii="Times New Roman" w:hAnsi="Times New Roman"/>
          <w:sz w:val="22"/>
          <w:szCs w:val="22"/>
        </w:rPr>
        <w:t xml:space="preserve"> </w:t>
      </w:r>
      <w:r w:rsidR="00D62AEC">
        <w:rPr>
          <w:rFonts w:ascii="Times New Roman" w:hAnsi="Times New Roman"/>
          <w:sz w:val="22"/>
          <w:szCs w:val="22"/>
        </w:rPr>
        <w:t>zover deze de vennootschap voor maximum 1 jaar binden</w:t>
      </w:r>
      <w:r w:rsidR="00551E20">
        <w:rPr>
          <w:rFonts w:ascii="Times New Roman" w:hAnsi="Times New Roman"/>
          <w:sz w:val="22"/>
          <w:szCs w:val="22"/>
        </w:rPr>
        <w:t>)</w:t>
      </w:r>
      <w:r w:rsidR="007278B3">
        <w:rPr>
          <w:rFonts w:ascii="Times New Roman" w:hAnsi="Times New Roman"/>
          <w:sz w:val="22"/>
          <w:szCs w:val="22"/>
        </w:rPr>
        <w:t>.</w:t>
      </w:r>
    </w:p>
    <w:p w:rsidR="00CF37BB" w:rsidRDefault="00F87DA3">
      <w:pPr>
        <w:numPr>
          <w:ilvl w:val="0"/>
          <w:numId w:val="14"/>
        </w:numPr>
        <w:spacing w:before="120"/>
        <w:ind w:left="1066" w:hanging="357"/>
        <w:jc w:val="both"/>
        <w:rPr>
          <w:rFonts w:ascii="Times New Roman" w:hAnsi="Times New Roman"/>
          <w:sz w:val="22"/>
          <w:szCs w:val="22"/>
        </w:rPr>
      </w:pPr>
      <w:r w:rsidRPr="000A19E7">
        <w:rPr>
          <w:rFonts w:ascii="Times New Roman" w:hAnsi="Times New Roman"/>
          <w:sz w:val="22"/>
          <w:szCs w:val="22"/>
        </w:rPr>
        <w:t>Het</w:t>
      </w:r>
      <w:r w:rsidR="00F54F98">
        <w:rPr>
          <w:rFonts w:ascii="Times New Roman" w:hAnsi="Times New Roman"/>
          <w:sz w:val="22"/>
          <w:szCs w:val="22"/>
        </w:rPr>
        <w:t xml:space="preserve"> gunnen van alle overheidsopdrachten, waarvan eerder</w:t>
      </w:r>
      <w:r w:rsidR="009D7647">
        <w:rPr>
          <w:rFonts w:ascii="Times New Roman" w:hAnsi="Times New Roman"/>
          <w:sz w:val="22"/>
          <w:szCs w:val="22"/>
        </w:rPr>
        <w:t xml:space="preserve"> de wijze van gunnen en de voorwaarden door het bevoegd orgaan zijn vastgesteld</w:t>
      </w:r>
      <w:r w:rsidR="007278B3">
        <w:rPr>
          <w:rFonts w:ascii="Times New Roman" w:hAnsi="Times New Roman"/>
          <w:sz w:val="22"/>
          <w:szCs w:val="22"/>
        </w:rPr>
        <w:t>.</w:t>
      </w:r>
    </w:p>
    <w:p w:rsidR="00CF37BB" w:rsidRDefault="00F87DA3">
      <w:pPr>
        <w:numPr>
          <w:ilvl w:val="0"/>
          <w:numId w:val="14"/>
        </w:numPr>
        <w:spacing w:before="120"/>
        <w:ind w:left="1066" w:hanging="357"/>
        <w:jc w:val="both"/>
        <w:rPr>
          <w:rFonts w:ascii="Times New Roman" w:hAnsi="Times New Roman"/>
          <w:iCs/>
          <w:sz w:val="22"/>
          <w:szCs w:val="22"/>
        </w:rPr>
      </w:pPr>
      <w:r w:rsidRPr="00A423A9">
        <w:rPr>
          <w:rFonts w:ascii="Times New Roman" w:hAnsi="Times New Roman"/>
          <w:iCs/>
          <w:sz w:val="22"/>
          <w:szCs w:val="22"/>
        </w:rPr>
        <w:t>Het verzekeren van het opgeleverd patrimonium, zelfs vooraleer de woningen kunnen betrokken worden;</w:t>
      </w:r>
    </w:p>
    <w:p w:rsidR="00CF37BB" w:rsidRDefault="00F87DA3">
      <w:pPr>
        <w:numPr>
          <w:ilvl w:val="0"/>
          <w:numId w:val="14"/>
        </w:numPr>
        <w:spacing w:before="120"/>
        <w:ind w:left="1066" w:hanging="357"/>
        <w:jc w:val="both"/>
        <w:rPr>
          <w:rFonts w:ascii="Times New Roman" w:hAnsi="Times New Roman"/>
          <w:iCs/>
          <w:sz w:val="22"/>
          <w:szCs w:val="22"/>
        </w:rPr>
      </w:pPr>
      <w:r w:rsidRPr="00A423A9">
        <w:rPr>
          <w:rFonts w:ascii="Times New Roman" w:hAnsi="Times New Roman"/>
          <w:iCs/>
          <w:sz w:val="22"/>
          <w:szCs w:val="22"/>
        </w:rPr>
        <w:t>Aan- of verkoop van kleine percelen, teneinde snel en doeltreffend te kunnen werken;</w:t>
      </w:r>
    </w:p>
    <w:p w:rsidR="00CF37BB" w:rsidRDefault="00F87DA3">
      <w:pPr>
        <w:numPr>
          <w:ilvl w:val="0"/>
          <w:numId w:val="14"/>
        </w:numPr>
        <w:spacing w:before="120"/>
        <w:ind w:left="1066" w:hanging="357"/>
        <w:jc w:val="both"/>
        <w:rPr>
          <w:rFonts w:ascii="Times New Roman" w:hAnsi="Times New Roman"/>
          <w:iCs/>
          <w:sz w:val="22"/>
          <w:szCs w:val="22"/>
        </w:rPr>
      </w:pPr>
      <w:r w:rsidRPr="00A423A9">
        <w:rPr>
          <w:rFonts w:ascii="Times New Roman" w:hAnsi="Times New Roman"/>
          <w:iCs/>
          <w:sz w:val="22"/>
          <w:szCs w:val="22"/>
        </w:rPr>
        <w:t>Aanstellen ontwerpers voor projecten kleiner dan 25 woningen</w:t>
      </w:r>
      <w:r w:rsidR="00A560BE" w:rsidRPr="00A423A9">
        <w:rPr>
          <w:rFonts w:ascii="Times New Roman" w:hAnsi="Times New Roman"/>
          <w:iCs/>
          <w:sz w:val="22"/>
          <w:szCs w:val="22"/>
        </w:rPr>
        <w:t>;</w:t>
      </w:r>
    </w:p>
    <w:p w:rsidR="00CF37BB" w:rsidRDefault="00A560BE">
      <w:pPr>
        <w:numPr>
          <w:ilvl w:val="0"/>
          <w:numId w:val="14"/>
        </w:numPr>
        <w:spacing w:before="120"/>
        <w:ind w:left="1066" w:hanging="357"/>
        <w:jc w:val="both"/>
        <w:rPr>
          <w:rFonts w:ascii="Times New Roman" w:hAnsi="Times New Roman"/>
          <w:iCs/>
          <w:sz w:val="22"/>
          <w:szCs w:val="22"/>
        </w:rPr>
      </w:pPr>
      <w:r w:rsidRPr="00A423A9">
        <w:rPr>
          <w:rFonts w:ascii="Times New Roman" w:hAnsi="Times New Roman"/>
          <w:iCs/>
          <w:sz w:val="22"/>
          <w:szCs w:val="22"/>
        </w:rPr>
        <w:t>Beslissing tot huurverbreking, eventueel uitdrijving van huurders en optreden bij ernstige fouten van huurders;</w:t>
      </w:r>
    </w:p>
    <w:p w:rsidR="00CF37BB" w:rsidRDefault="00A560BE">
      <w:pPr>
        <w:numPr>
          <w:ilvl w:val="0"/>
          <w:numId w:val="14"/>
        </w:numPr>
        <w:spacing w:before="120"/>
        <w:ind w:left="1066" w:hanging="357"/>
        <w:jc w:val="both"/>
        <w:rPr>
          <w:rFonts w:ascii="Times New Roman" w:hAnsi="Times New Roman"/>
          <w:iCs/>
          <w:sz w:val="22"/>
          <w:szCs w:val="22"/>
        </w:rPr>
      </w:pPr>
      <w:r w:rsidRPr="00A423A9">
        <w:rPr>
          <w:rFonts w:ascii="Times New Roman" w:hAnsi="Times New Roman"/>
          <w:iCs/>
          <w:sz w:val="22"/>
          <w:szCs w:val="22"/>
        </w:rPr>
        <w:t>Beslissing tot wegboeken van oninvorderbare huren;</w:t>
      </w:r>
    </w:p>
    <w:p w:rsidR="00CF37BB" w:rsidRDefault="00A560BE">
      <w:pPr>
        <w:numPr>
          <w:ilvl w:val="0"/>
          <w:numId w:val="14"/>
        </w:numPr>
        <w:spacing w:before="120"/>
        <w:ind w:left="1066" w:hanging="357"/>
        <w:jc w:val="both"/>
        <w:rPr>
          <w:rFonts w:ascii="Times New Roman" w:hAnsi="Times New Roman"/>
          <w:iCs/>
          <w:sz w:val="22"/>
          <w:szCs w:val="22"/>
        </w:rPr>
      </w:pPr>
      <w:r w:rsidRPr="00A423A9">
        <w:rPr>
          <w:rFonts w:ascii="Times New Roman" w:hAnsi="Times New Roman"/>
          <w:iCs/>
          <w:sz w:val="22"/>
          <w:szCs w:val="22"/>
        </w:rPr>
        <w:t xml:space="preserve">In alle dringende dossiers beslissen en ter </w:t>
      </w:r>
      <w:r w:rsidR="00CB0EB1">
        <w:rPr>
          <w:rFonts w:ascii="Times New Roman" w:hAnsi="Times New Roman"/>
          <w:iCs/>
          <w:sz w:val="22"/>
          <w:szCs w:val="22"/>
        </w:rPr>
        <w:t>bekrachtiging</w:t>
      </w:r>
      <w:r w:rsidR="00CB0EB1" w:rsidRPr="00A423A9">
        <w:rPr>
          <w:rFonts w:ascii="Times New Roman" w:hAnsi="Times New Roman"/>
          <w:iCs/>
          <w:sz w:val="22"/>
          <w:szCs w:val="22"/>
        </w:rPr>
        <w:t xml:space="preserve"> </w:t>
      </w:r>
      <w:r w:rsidRPr="00A423A9">
        <w:rPr>
          <w:rFonts w:ascii="Times New Roman" w:hAnsi="Times New Roman"/>
          <w:iCs/>
          <w:sz w:val="22"/>
          <w:szCs w:val="22"/>
        </w:rPr>
        <w:t>voorleggen aan de raad van bestuur;</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A423A9">
        <w:rPr>
          <w:rFonts w:ascii="Times New Roman" w:hAnsi="Times New Roman"/>
          <w:snapToGrid w:val="0"/>
          <w:sz w:val="22"/>
          <w:lang w:val="nl-NL"/>
        </w:rPr>
        <w:t xml:space="preserve">De </w:t>
      </w:r>
      <w:r w:rsidR="00B752A5">
        <w:rPr>
          <w:rFonts w:ascii="Times New Roman" w:hAnsi="Times New Roman"/>
          <w:snapToGrid w:val="0"/>
          <w:sz w:val="22"/>
          <w:lang w:val="nl-NL"/>
        </w:rPr>
        <w:t>directeur</w:t>
      </w:r>
      <w:r w:rsidRPr="00A423A9">
        <w:rPr>
          <w:rFonts w:ascii="Times New Roman" w:hAnsi="Times New Roman"/>
          <w:snapToGrid w:val="0"/>
          <w:sz w:val="22"/>
          <w:lang w:val="nl-NL"/>
        </w:rPr>
        <w:t xml:space="preserve"> wordt belast met de uitvoering van de beslissingen van het directiecomité.</w:t>
      </w:r>
    </w:p>
    <w:p w:rsidR="00CF37BB" w:rsidRDefault="000E4DC3">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spacing w:before="120"/>
        <w:ind w:left="289"/>
        <w:jc w:val="both"/>
        <w:textAlignment w:val="auto"/>
        <w:rPr>
          <w:rFonts w:ascii="Times New Roman" w:hAnsi="Times New Roman"/>
          <w:snapToGrid w:val="0"/>
          <w:sz w:val="22"/>
          <w:lang w:val="nl-NL"/>
        </w:rPr>
      </w:pPr>
      <w:r w:rsidRPr="00A423A9">
        <w:rPr>
          <w:rFonts w:ascii="Times New Roman" w:hAnsi="Times New Roman"/>
          <w:snapToGrid w:val="0"/>
          <w:sz w:val="22"/>
          <w:lang w:val="nl-NL"/>
        </w:rPr>
        <w:t xml:space="preserve">De beslissingen van het directiecomité worden steeds </w:t>
      </w:r>
      <w:r w:rsidR="007278B3">
        <w:rPr>
          <w:rFonts w:ascii="Times New Roman" w:hAnsi="Times New Roman"/>
          <w:snapToGrid w:val="0"/>
          <w:sz w:val="22"/>
          <w:lang w:val="nl-NL"/>
        </w:rPr>
        <w:t xml:space="preserve">binnen de 5 kalenderdagen </w:t>
      </w:r>
      <w:r w:rsidR="00CB0EB1">
        <w:rPr>
          <w:rFonts w:ascii="Times New Roman" w:hAnsi="Times New Roman"/>
          <w:snapToGrid w:val="0"/>
          <w:sz w:val="22"/>
          <w:lang w:val="nl-NL"/>
        </w:rPr>
        <w:t>bezorgd</w:t>
      </w:r>
      <w:r w:rsidR="00BC5B96">
        <w:rPr>
          <w:rFonts w:ascii="Times New Roman" w:hAnsi="Times New Roman"/>
          <w:snapToGrid w:val="0"/>
          <w:sz w:val="22"/>
          <w:lang w:val="nl-NL"/>
        </w:rPr>
        <w:t xml:space="preserve"> aan </w:t>
      </w:r>
      <w:r w:rsidR="00261CDA">
        <w:rPr>
          <w:rFonts w:ascii="Times New Roman" w:hAnsi="Times New Roman"/>
          <w:snapToGrid w:val="0"/>
          <w:sz w:val="22"/>
          <w:lang w:val="nl-NL"/>
        </w:rPr>
        <w:t xml:space="preserve">het Toezicht </w:t>
      </w:r>
      <w:r w:rsidR="007278B3">
        <w:rPr>
          <w:rFonts w:ascii="Times New Roman" w:hAnsi="Times New Roman"/>
          <w:snapToGrid w:val="0"/>
          <w:sz w:val="22"/>
          <w:lang w:val="nl-NL"/>
        </w:rPr>
        <w:t xml:space="preserve">en </w:t>
      </w:r>
      <w:r w:rsidRPr="00A423A9">
        <w:rPr>
          <w:rFonts w:ascii="Times New Roman" w:hAnsi="Times New Roman"/>
          <w:snapToGrid w:val="0"/>
          <w:sz w:val="22"/>
          <w:lang w:val="nl-NL"/>
        </w:rPr>
        <w:t xml:space="preserve">ter </w:t>
      </w:r>
      <w:r w:rsidR="00CB0EB1">
        <w:rPr>
          <w:rFonts w:ascii="Times New Roman" w:hAnsi="Times New Roman"/>
          <w:snapToGrid w:val="0"/>
          <w:sz w:val="22"/>
          <w:lang w:val="nl-NL"/>
        </w:rPr>
        <w:t xml:space="preserve">kennisgeving </w:t>
      </w:r>
      <w:r w:rsidRPr="00A423A9">
        <w:rPr>
          <w:rFonts w:ascii="Times New Roman" w:hAnsi="Times New Roman"/>
          <w:snapToGrid w:val="0"/>
          <w:sz w:val="22"/>
          <w:lang w:val="nl-NL"/>
        </w:rPr>
        <w:t>voorgelegd in de eerstvolgende zitting van de raad van bestuur.</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pStyle w:val="Kop3"/>
        <w:rPr>
          <w:rFonts w:ascii="Times New Roman" w:hAnsi="Times New Roman"/>
          <w:i/>
          <w:iCs/>
          <w:sz w:val="22"/>
          <w:szCs w:val="22"/>
        </w:rPr>
      </w:pPr>
      <w:r w:rsidRPr="00606439">
        <w:rPr>
          <w:rFonts w:ascii="Times New Roman" w:hAnsi="Times New Roman"/>
          <w:i/>
          <w:iCs/>
          <w:sz w:val="22"/>
          <w:szCs w:val="22"/>
        </w:rPr>
        <w:t>Artikel 7</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606439">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Pr>
          <w:rFonts w:ascii="Times New Roman" w:hAnsi="Times New Roman"/>
          <w:snapToGrid w:val="0"/>
          <w:sz w:val="22"/>
          <w:lang w:val="nl-NL"/>
        </w:rPr>
        <w:t xml:space="preserve">§ 1 </w:t>
      </w:r>
      <w:r w:rsidR="0059430D" w:rsidRPr="00606439">
        <w:rPr>
          <w:rFonts w:ascii="Times New Roman" w:hAnsi="Times New Roman"/>
          <w:snapToGrid w:val="0"/>
          <w:sz w:val="22"/>
          <w:lang w:val="nl-NL"/>
        </w:rPr>
        <w:t>Het directiecomité bereidt in principe de vergaderingen van de raad van bestuur voor (zie tevens art 13 § 1 t/m § 4).</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19134B">
        <w:rPr>
          <w:rFonts w:ascii="Times New Roman" w:hAnsi="Times New Roman"/>
          <w:snapToGrid w:val="0"/>
          <w:sz w:val="22"/>
          <w:lang w:val="nl-NL"/>
        </w:rPr>
        <w:t xml:space="preserve">§ </w:t>
      </w:r>
      <w:r w:rsidR="00B16A44" w:rsidRPr="0019134B">
        <w:rPr>
          <w:rFonts w:ascii="Times New Roman" w:hAnsi="Times New Roman"/>
          <w:snapToGrid w:val="0"/>
          <w:sz w:val="22"/>
          <w:lang w:val="nl-NL"/>
        </w:rPr>
        <w:t>2</w:t>
      </w:r>
      <w:r w:rsidR="00606439" w:rsidRPr="0019134B">
        <w:rPr>
          <w:rFonts w:ascii="Times New Roman" w:hAnsi="Times New Roman"/>
          <w:snapToGrid w:val="0"/>
          <w:sz w:val="22"/>
          <w:lang w:val="nl-NL"/>
        </w:rPr>
        <w:t xml:space="preserve"> </w:t>
      </w:r>
      <w:r w:rsidRPr="0019134B">
        <w:rPr>
          <w:rFonts w:ascii="Times New Roman" w:hAnsi="Times New Roman"/>
          <w:snapToGrid w:val="0"/>
          <w:sz w:val="22"/>
          <w:lang w:val="nl-NL"/>
        </w:rPr>
        <w:t>De voorzitter van de raad van bestuur is tevens voorzitter van het directiecomité.</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6E0F91" w:rsidRDefault="006E0F91" w:rsidP="006E0F91">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1"/>
        <w:jc w:val="both"/>
        <w:textAlignment w:val="auto"/>
        <w:outlineLvl w:val="0"/>
        <w:rPr>
          <w:rFonts w:ascii="Times New Roman" w:hAnsi="Times New Roman"/>
          <w:b/>
          <w:snapToGrid w:val="0"/>
          <w:sz w:val="28"/>
          <w:szCs w:val="28"/>
          <w:lang w:val="nl-NL"/>
        </w:rPr>
      </w:pPr>
      <w:r>
        <w:rPr>
          <w:rFonts w:ascii="Times New Roman" w:hAnsi="Times New Roman"/>
          <w:b/>
          <w:snapToGrid w:val="0"/>
          <w:sz w:val="28"/>
          <w:szCs w:val="28"/>
          <w:lang w:val="nl-NL"/>
        </w:rPr>
        <w:t>VI. TECHNISCH COMITE</w:t>
      </w:r>
    </w:p>
    <w:p w:rsidR="006E0F91" w:rsidRDefault="006E0F91" w:rsidP="006E0F91">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6E0F91" w:rsidRDefault="006E0F91" w:rsidP="006E0F91">
      <w:pPr>
        <w:widowControl w:val="0"/>
        <w:tabs>
          <w:tab w:val="left" w:pos="-1076"/>
          <w:tab w:val="left" w:pos="-848"/>
          <w:tab w:val="left" w:pos="-279"/>
          <w:tab w:val="left" w:pos="1"/>
          <w:tab w:val="left" w:pos="290"/>
          <w:tab w:val="left" w:pos="85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859" w:hanging="859"/>
        <w:jc w:val="both"/>
        <w:textAlignment w:val="auto"/>
        <w:rPr>
          <w:rFonts w:ascii="Times New Roman" w:hAnsi="Times New Roman"/>
          <w:b/>
          <w:i/>
          <w:snapToGrid w:val="0"/>
          <w:sz w:val="22"/>
          <w:lang w:val="nl-NL"/>
        </w:rPr>
      </w:pPr>
      <w:r w:rsidRPr="000A19E7">
        <w:rPr>
          <w:rFonts w:ascii="Times New Roman" w:hAnsi="Times New Roman"/>
          <w:b/>
          <w:i/>
          <w:snapToGrid w:val="0"/>
          <w:sz w:val="22"/>
          <w:lang w:val="nl-NL"/>
        </w:rPr>
        <w:t xml:space="preserve">Artikel </w:t>
      </w:r>
      <w:r>
        <w:rPr>
          <w:rFonts w:ascii="Times New Roman" w:hAnsi="Times New Roman"/>
          <w:b/>
          <w:i/>
          <w:snapToGrid w:val="0"/>
          <w:sz w:val="22"/>
          <w:lang w:val="nl-NL"/>
        </w:rPr>
        <w:t>8</w:t>
      </w:r>
    </w:p>
    <w:p w:rsidR="006E0F91" w:rsidRDefault="006E0F9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6E0F91" w:rsidRPr="0019134B" w:rsidRDefault="006E0F91" w:rsidP="006E0F9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19134B">
        <w:rPr>
          <w:rFonts w:ascii="Times New Roman" w:hAnsi="Times New Roman"/>
          <w:snapToGrid w:val="0"/>
          <w:sz w:val="22"/>
          <w:lang w:val="nl-NL"/>
        </w:rPr>
        <w:t xml:space="preserve">§ 1 Het </w:t>
      </w:r>
      <w:r>
        <w:rPr>
          <w:rFonts w:ascii="Times New Roman" w:hAnsi="Times New Roman"/>
          <w:snapToGrid w:val="0"/>
          <w:sz w:val="22"/>
          <w:lang w:val="nl-NL"/>
        </w:rPr>
        <w:t xml:space="preserve">technisch </w:t>
      </w:r>
      <w:r w:rsidRPr="0019134B">
        <w:rPr>
          <w:rFonts w:ascii="Times New Roman" w:hAnsi="Times New Roman"/>
          <w:snapToGrid w:val="0"/>
          <w:sz w:val="22"/>
          <w:lang w:val="nl-NL"/>
        </w:rPr>
        <w:t xml:space="preserve">comité </w:t>
      </w:r>
      <w:r w:rsidR="00BA3E77">
        <w:rPr>
          <w:rFonts w:ascii="Times New Roman" w:hAnsi="Times New Roman"/>
          <w:snapToGrid w:val="0"/>
          <w:sz w:val="22"/>
          <w:lang w:val="nl-NL"/>
        </w:rPr>
        <w:t>is</w:t>
      </w:r>
      <w:r w:rsidRPr="0019134B">
        <w:rPr>
          <w:rFonts w:ascii="Times New Roman" w:hAnsi="Times New Roman"/>
          <w:snapToGrid w:val="0"/>
          <w:sz w:val="22"/>
          <w:lang w:val="nl-NL"/>
        </w:rPr>
        <w:t xml:space="preserve"> samengesteld uit de volgende personen:</w:t>
      </w:r>
    </w:p>
    <w:p w:rsidR="006E0F91" w:rsidRPr="0019134B" w:rsidRDefault="006E0F91" w:rsidP="006E0F91">
      <w:pPr>
        <w:numPr>
          <w:ilvl w:val="0"/>
          <w:numId w:val="12"/>
        </w:numPr>
        <w:spacing w:before="120"/>
        <w:ind w:left="1066" w:hanging="357"/>
        <w:jc w:val="both"/>
        <w:rPr>
          <w:rFonts w:ascii="Times New Roman" w:hAnsi="Times New Roman"/>
          <w:iCs/>
          <w:sz w:val="22"/>
          <w:szCs w:val="22"/>
        </w:rPr>
      </w:pPr>
      <w:r w:rsidRPr="0019134B">
        <w:rPr>
          <w:rFonts w:ascii="Times New Roman" w:hAnsi="Times New Roman"/>
          <w:iCs/>
          <w:sz w:val="22"/>
          <w:szCs w:val="22"/>
        </w:rPr>
        <w:t>de voorzitter van de raad van bestuur</w:t>
      </w:r>
      <w:r w:rsidR="002F2240">
        <w:rPr>
          <w:rFonts w:ascii="Times New Roman" w:hAnsi="Times New Roman"/>
          <w:iCs/>
          <w:sz w:val="22"/>
          <w:szCs w:val="22"/>
        </w:rPr>
        <w:t xml:space="preserve"> of een door hem/haar aangestelde bestuurder</w:t>
      </w:r>
      <w:r w:rsidRPr="0019134B">
        <w:rPr>
          <w:rFonts w:ascii="Times New Roman" w:hAnsi="Times New Roman"/>
          <w:iCs/>
          <w:sz w:val="22"/>
          <w:szCs w:val="22"/>
        </w:rPr>
        <w:t>;</w:t>
      </w:r>
    </w:p>
    <w:p w:rsidR="006E0F91" w:rsidRDefault="006E0F91" w:rsidP="006E0F91">
      <w:pPr>
        <w:numPr>
          <w:ilvl w:val="0"/>
          <w:numId w:val="12"/>
        </w:numPr>
        <w:jc w:val="both"/>
        <w:rPr>
          <w:rFonts w:ascii="Times New Roman" w:hAnsi="Times New Roman"/>
          <w:iCs/>
          <w:sz w:val="22"/>
          <w:szCs w:val="22"/>
        </w:rPr>
      </w:pPr>
      <w:r w:rsidRPr="0019134B">
        <w:rPr>
          <w:rFonts w:ascii="Times New Roman" w:hAnsi="Times New Roman"/>
          <w:iCs/>
          <w:sz w:val="22"/>
          <w:szCs w:val="22"/>
        </w:rPr>
        <w:t xml:space="preserve">de </w:t>
      </w:r>
      <w:r>
        <w:rPr>
          <w:rFonts w:ascii="Times New Roman" w:hAnsi="Times New Roman"/>
          <w:iCs/>
          <w:sz w:val="22"/>
          <w:szCs w:val="22"/>
        </w:rPr>
        <w:t>directeur;</w:t>
      </w:r>
    </w:p>
    <w:p w:rsidR="006E0F91" w:rsidRDefault="006E0F91" w:rsidP="006E0F91">
      <w:pPr>
        <w:numPr>
          <w:ilvl w:val="0"/>
          <w:numId w:val="12"/>
        </w:numPr>
        <w:jc w:val="both"/>
        <w:rPr>
          <w:rFonts w:ascii="Times New Roman" w:hAnsi="Times New Roman"/>
          <w:iCs/>
          <w:sz w:val="22"/>
          <w:szCs w:val="22"/>
        </w:rPr>
      </w:pPr>
      <w:r>
        <w:rPr>
          <w:rFonts w:ascii="Times New Roman" w:hAnsi="Times New Roman"/>
          <w:iCs/>
          <w:sz w:val="22"/>
          <w:szCs w:val="22"/>
        </w:rPr>
        <w:t>de diensthoofden van de technische dienst (Projecten en Patrimoniumbeheer);</w:t>
      </w:r>
    </w:p>
    <w:p w:rsidR="00BA3E77" w:rsidRDefault="00BA3E77" w:rsidP="006E0F91">
      <w:pPr>
        <w:numPr>
          <w:ilvl w:val="0"/>
          <w:numId w:val="12"/>
        </w:numPr>
        <w:jc w:val="both"/>
        <w:rPr>
          <w:rFonts w:ascii="Times New Roman" w:hAnsi="Times New Roman"/>
          <w:iCs/>
          <w:sz w:val="22"/>
          <w:szCs w:val="22"/>
        </w:rPr>
      </w:pPr>
      <w:r>
        <w:rPr>
          <w:rFonts w:ascii="Times New Roman" w:hAnsi="Times New Roman"/>
          <w:iCs/>
          <w:sz w:val="22"/>
          <w:szCs w:val="22"/>
        </w:rPr>
        <w:t>de projectverantwoordelijken van de technische dienst;</w:t>
      </w:r>
    </w:p>
    <w:p w:rsidR="00BA3E77" w:rsidRDefault="00BA3E77" w:rsidP="006E0F91">
      <w:pPr>
        <w:numPr>
          <w:ilvl w:val="0"/>
          <w:numId w:val="12"/>
        </w:numPr>
        <w:jc w:val="both"/>
        <w:rPr>
          <w:rFonts w:ascii="Times New Roman" w:hAnsi="Times New Roman"/>
          <w:iCs/>
          <w:sz w:val="22"/>
          <w:szCs w:val="22"/>
        </w:rPr>
      </w:pPr>
      <w:r>
        <w:rPr>
          <w:rFonts w:ascii="Times New Roman" w:hAnsi="Times New Roman"/>
          <w:iCs/>
          <w:sz w:val="22"/>
          <w:szCs w:val="22"/>
        </w:rPr>
        <w:t>het personeelslid belast met het Technisch Meldpunt;</w:t>
      </w:r>
    </w:p>
    <w:p w:rsidR="00BA3E77" w:rsidRDefault="00BA3E77" w:rsidP="006E0F91">
      <w:pPr>
        <w:numPr>
          <w:ilvl w:val="0"/>
          <w:numId w:val="12"/>
        </w:numPr>
        <w:jc w:val="both"/>
        <w:rPr>
          <w:rFonts w:ascii="Times New Roman" w:hAnsi="Times New Roman"/>
          <w:iCs/>
          <w:sz w:val="22"/>
          <w:szCs w:val="22"/>
        </w:rPr>
      </w:pPr>
      <w:r>
        <w:rPr>
          <w:rFonts w:ascii="Times New Roman" w:hAnsi="Times New Roman"/>
          <w:iCs/>
          <w:sz w:val="22"/>
          <w:szCs w:val="22"/>
        </w:rPr>
        <w:t>de directie-assistente.</w:t>
      </w:r>
    </w:p>
    <w:p w:rsidR="006E0F91" w:rsidRDefault="006E0F91" w:rsidP="006E0F9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8A4CDB" w:rsidRDefault="008A4CDB" w:rsidP="008A4CD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 2</w:t>
      </w:r>
      <w:r w:rsidRPr="005C631D">
        <w:rPr>
          <w:rFonts w:ascii="Times New Roman" w:hAnsi="Times New Roman"/>
          <w:snapToGrid w:val="0"/>
          <w:sz w:val="22"/>
          <w:lang w:val="nl-NL"/>
        </w:rPr>
        <w:t xml:space="preserve"> </w:t>
      </w:r>
      <w:r>
        <w:rPr>
          <w:rFonts w:ascii="Times New Roman" w:hAnsi="Times New Roman"/>
          <w:snapToGrid w:val="0"/>
          <w:sz w:val="22"/>
          <w:lang w:val="nl-NL"/>
        </w:rPr>
        <w:t>Het technisch comité</w:t>
      </w:r>
      <w:r w:rsidRPr="000A19E7">
        <w:rPr>
          <w:rFonts w:ascii="Times New Roman" w:hAnsi="Times New Roman"/>
          <w:snapToGrid w:val="0"/>
          <w:sz w:val="22"/>
          <w:lang w:val="nl-NL"/>
        </w:rPr>
        <w:t xml:space="preserve"> wordt samengeroepen </w:t>
      </w:r>
      <w:r>
        <w:rPr>
          <w:rFonts w:ascii="Times New Roman" w:hAnsi="Times New Roman"/>
          <w:snapToGrid w:val="0"/>
          <w:sz w:val="22"/>
          <w:lang w:val="nl-NL"/>
        </w:rPr>
        <w:t xml:space="preserve">door de directeur of de directie-assistente </w:t>
      </w:r>
      <w:r w:rsidRPr="000A19E7">
        <w:rPr>
          <w:rFonts w:ascii="Times New Roman" w:hAnsi="Times New Roman"/>
          <w:snapToGrid w:val="0"/>
          <w:sz w:val="22"/>
          <w:lang w:val="nl-NL"/>
        </w:rPr>
        <w:t xml:space="preserve">en voorgezeten door de voorzitter en bij diens afwezigheid door de </w:t>
      </w:r>
      <w:r>
        <w:rPr>
          <w:rFonts w:ascii="Times New Roman" w:hAnsi="Times New Roman"/>
          <w:snapToGrid w:val="0"/>
          <w:sz w:val="22"/>
          <w:lang w:val="nl-NL"/>
        </w:rPr>
        <w:t>directeur</w:t>
      </w:r>
      <w:r w:rsidRPr="000A19E7">
        <w:rPr>
          <w:rFonts w:ascii="Times New Roman" w:hAnsi="Times New Roman"/>
          <w:snapToGrid w:val="0"/>
          <w:sz w:val="22"/>
          <w:lang w:val="nl-NL"/>
        </w:rPr>
        <w:t>.</w:t>
      </w:r>
    </w:p>
    <w:p w:rsidR="008A4CDB" w:rsidRDefault="008A4CDB" w:rsidP="008A4CD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8A4CDB" w:rsidRDefault="008A4CDB" w:rsidP="008A4CD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Het technisch comité</w:t>
      </w:r>
      <w:r w:rsidRPr="000A19E7">
        <w:rPr>
          <w:rFonts w:ascii="Times New Roman" w:hAnsi="Times New Roman"/>
          <w:snapToGrid w:val="0"/>
          <w:sz w:val="22"/>
          <w:lang w:val="nl-NL"/>
        </w:rPr>
        <w:t xml:space="preserve"> vergadert </w:t>
      </w:r>
      <w:r>
        <w:rPr>
          <w:rFonts w:ascii="Times New Roman" w:hAnsi="Times New Roman"/>
          <w:snapToGrid w:val="0"/>
          <w:sz w:val="22"/>
          <w:lang w:val="nl-NL"/>
        </w:rPr>
        <w:t>in principe om de 3 weken</w:t>
      </w:r>
      <w:r w:rsidRPr="000A19E7">
        <w:rPr>
          <w:rFonts w:ascii="Times New Roman" w:hAnsi="Times New Roman"/>
          <w:snapToGrid w:val="0"/>
          <w:sz w:val="22"/>
          <w:lang w:val="nl-NL"/>
        </w:rPr>
        <w:t xml:space="preserve"> en telkens de belangen het vereisen.</w:t>
      </w:r>
    </w:p>
    <w:p w:rsidR="008A4CDB" w:rsidRDefault="008A4CDB" w:rsidP="008A4CD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6E0F91" w:rsidRDefault="006E0F91" w:rsidP="006E0F9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sidRPr="0019134B">
        <w:rPr>
          <w:rFonts w:ascii="Times New Roman" w:hAnsi="Times New Roman"/>
          <w:snapToGrid w:val="0"/>
          <w:sz w:val="22"/>
          <w:lang w:val="nl-NL"/>
        </w:rPr>
        <w:t xml:space="preserve">§ </w:t>
      </w:r>
      <w:r w:rsidR="008A4CDB">
        <w:rPr>
          <w:rFonts w:ascii="Times New Roman" w:hAnsi="Times New Roman"/>
          <w:snapToGrid w:val="0"/>
          <w:sz w:val="22"/>
          <w:lang w:val="nl-NL"/>
        </w:rPr>
        <w:t>3</w:t>
      </w:r>
      <w:r w:rsidRPr="0019134B">
        <w:rPr>
          <w:rFonts w:ascii="Times New Roman" w:hAnsi="Times New Roman"/>
          <w:snapToGrid w:val="0"/>
          <w:sz w:val="22"/>
          <w:lang w:val="nl-NL"/>
        </w:rPr>
        <w:t xml:space="preserve"> De raad van bestuur kan op elk ogenblik de samenstelling en de bev</w:t>
      </w:r>
      <w:r>
        <w:rPr>
          <w:rFonts w:ascii="Times New Roman" w:hAnsi="Times New Roman"/>
          <w:snapToGrid w:val="0"/>
          <w:sz w:val="22"/>
          <w:lang w:val="nl-NL"/>
        </w:rPr>
        <w:t>oegdheden van het technisch comité</w:t>
      </w:r>
      <w:r w:rsidRPr="0019134B">
        <w:rPr>
          <w:rFonts w:ascii="Times New Roman" w:hAnsi="Times New Roman"/>
          <w:snapToGrid w:val="0"/>
          <w:sz w:val="22"/>
          <w:lang w:val="nl-NL"/>
        </w:rPr>
        <w:t xml:space="preserve"> herzi</w:t>
      </w:r>
      <w:r w:rsidR="00A85121">
        <w:rPr>
          <w:rFonts w:ascii="Times New Roman" w:hAnsi="Times New Roman"/>
          <w:snapToGrid w:val="0"/>
          <w:sz w:val="22"/>
          <w:lang w:val="nl-NL"/>
        </w:rPr>
        <w:t>en.</w:t>
      </w:r>
    </w:p>
    <w:p w:rsidR="006E0F91" w:rsidRDefault="006E0F91" w:rsidP="006E0F9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6E0F91" w:rsidRDefault="006E0F91" w:rsidP="006E0F91">
      <w:pPr>
        <w:pStyle w:val="Kop3"/>
        <w:rPr>
          <w:rFonts w:ascii="Times New Roman" w:hAnsi="Times New Roman"/>
          <w:i/>
          <w:iCs/>
          <w:sz w:val="22"/>
          <w:szCs w:val="22"/>
        </w:rPr>
      </w:pPr>
      <w:r w:rsidRPr="000A19E7">
        <w:rPr>
          <w:rFonts w:ascii="Times New Roman" w:hAnsi="Times New Roman"/>
          <w:i/>
          <w:iCs/>
          <w:sz w:val="22"/>
          <w:szCs w:val="22"/>
        </w:rPr>
        <w:t xml:space="preserve">Artikel </w:t>
      </w:r>
      <w:r w:rsidR="008900AF">
        <w:rPr>
          <w:rFonts w:ascii="Times New Roman" w:hAnsi="Times New Roman"/>
          <w:i/>
          <w:iCs/>
          <w:sz w:val="22"/>
          <w:szCs w:val="22"/>
        </w:rPr>
        <w:t>9</w:t>
      </w:r>
    </w:p>
    <w:p w:rsidR="006E0F91" w:rsidRDefault="006E0F91" w:rsidP="006E0F9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6E0F91" w:rsidRDefault="006E0F91" w:rsidP="006E0F9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A423A9">
        <w:rPr>
          <w:rFonts w:ascii="Times New Roman" w:hAnsi="Times New Roman"/>
          <w:snapToGrid w:val="0"/>
          <w:sz w:val="22"/>
          <w:lang w:val="nl-NL"/>
        </w:rPr>
        <w:t>De raad van be</w:t>
      </w:r>
      <w:r>
        <w:rPr>
          <w:rFonts w:ascii="Times New Roman" w:hAnsi="Times New Roman"/>
          <w:snapToGrid w:val="0"/>
          <w:sz w:val="22"/>
          <w:lang w:val="nl-NL"/>
        </w:rPr>
        <w:t xml:space="preserve">stuur delegeert aan het technisch </w:t>
      </w:r>
      <w:r w:rsidRPr="00A423A9">
        <w:rPr>
          <w:rFonts w:ascii="Times New Roman" w:hAnsi="Times New Roman"/>
          <w:snapToGrid w:val="0"/>
          <w:sz w:val="22"/>
          <w:lang w:val="nl-NL"/>
        </w:rPr>
        <w:t>comité de volgende taken:</w:t>
      </w:r>
    </w:p>
    <w:p w:rsidR="00516402" w:rsidRDefault="00516402" w:rsidP="006E0F9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5B678A" w:rsidRDefault="005B678A" w:rsidP="002F2240">
      <w:pPr>
        <w:numPr>
          <w:ilvl w:val="0"/>
          <w:numId w:val="14"/>
        </w:numPr>
        <w:ind w:left="1066" w:hanging="357"/>
        <w:jc w:val="both"/>
        <w:rPr>
          <w:rFonts w:ascii="Times New Roman" w:hAnsi="Times New Roman"/>
          <w:iCs/>
          <w:sz w:val="22"/>
          <w:szCs w:val="22"/>
        </w:rPr>
      </w:pPr>
      <w:r w:rsidRPr="005B678A">
        <w:rPr>
          <w:rFonts w:ascii="Times New Roman" w:hAnsi="Times New Roman"/>
          <w:iCs/>
          <w:sz w:val="22"/>
          <w:szCs w:val="22"/>
        </w:rPr>
        <w:t>de goedkeuring van het ontwerp, de vaststelling van de wijze van gunnen en de voorwaarden en het gunnen zelf van alle opdrachten van werken en diensten, die de vennootschap voor maximum 1 jaar binden en die een bedrag van 22.000 EUR (BTW exclusief) niet te boven gaan.</w:t>
      </w:r>
    </w:p>
    <w:p w:rsidR="00CD1701" w:rsidRPr="005B678A" w:rsidRDefault="00CD1701" w:rsidP="005B678A">
      <w:pPr>
        <w:numPr>
          <w:ilvl w:val="0"/>
          <w:numId w:val="14"/>
        </w:numPr>
        <w:spacing w:before="120"/>
        <w:ind w:left="1066" w:hanging="357"/>
        <w:jc w:val="both"/>
        <w:rPr>
          <w:rFonts w:ascii="Times New Roman" w:hAnsi="Times New Roman"/>
          <w:iCs/>
          <w:sz w:val="22"/>
          <w:szCs w:val="22"/>
        </w:rPr>
      </w:pPr>
      <w:r>
        <w:rPr>
          <w:rFonts w:ascii="Times New Roman" w:hAnsi="Times New Roman"/>
          <w:iCs/>
          <w:sz w:val="22"/>
          <w:szCs w:val="22"/>
        </w:rPr>
        <w:t>Het technisch comité bereidt bovendien de beslissingen van de raad van bestuur, het directiecomité en de directeur voor op vlak van technische aangelegenheden.</w:t>
      </w:r>
    </w:p>
    <w:p w:rsidR="005B678A" w:rsidRDefault="005B678A" w:rsidP="006E0F9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5B678A" w:rsidRPr="005B678A" w:rsidRDefault="005B678A" w:rsidP="005B678A">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5B678A">
        <w:rPr>
          <w:rFonts w:ascii="Times New Roman" w:hAnsi="Times New Roman"/>
          <w:snapToGrid w:val="0"/>
          <w:sz w:val="22"/>
          <w:lang w:val="nl-NL"/>
        </w:rPr>
        <w:t xml:space="preserve">De directeur wordt belast met de uitvoering van de beslissingen van het </w:t>
      </w:r>
      <w:r>
        <w:rPr>
          <w:rFonts w:ascii="Times New Roman" w:hAnsi="Times New Roman"/>
          <w:snapToGrid w:val="0"/>
          <w:sz w:val="22"/>
          <w:lang w:val="nl-NL"/>
        </w:rPr>
        <w:t xml:space="preserve">technisch </w:t>
      </w:r>
      <w:r w:rsidRPr="005B678A">
        <w:rPr>
          <w:rFonts w:ascii="Times New Roman" w:hAnsi="Times New Roman"/>
          <w:snapToGrid w:val="0"/>
          <w:sz w:val="22"/>
          <w:lang w:val="nl-NL"/>
        </w:rPr>
        <w:t>comité.</w:t>
      </w:r>
    </w:p>
    <w:p w:rsidR="005B678A" w:rsidRDefault="005B678A" w:rsidP="005B678A">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 xml:space="preserve">De beslissingen van het technisch </w:t>
      </w:r>
      <w:r w:rsidRPr="005B678A">
        <w:rPr>
          <w:rFonts w:ascii="Times New Roman" w:hAnsi="Times New Roman"/>
          <w:snapToGrid w:val="0"/>
          <w:sz w:val="22"/>
          <w:lang w:val="nl-NL"/>
        </w:rPr>
        <w:t>comité worden steeds binnen de 5 kalenderda</w:t>
      </w:r>
      <w:r>
        <w:rPr>
          <w:rFonts w:ascii="Times New Roman" w:hAnsi="Times New Roman"/>
          <w:snapToGrid w:val="0"/>
          <w:sz w:val="22"/>
          <w:lang w:val="nl-NL"/>
        </w:rPr>
        <w:t>gen bezorgd aan het Toezicht</w:t>
      </w:r>
      <w:r w:rsidRPr="005B678A">
        <w:rPr>
          <w:rFonts w:ascii="Times New Roman" w:hAnsi="Times New Roman"/>
          <w:snapToGrid w:val="0"/>
          <w:sz w:val="22"/>
          <w:lang w:val="nl-NL"/>
        </w:rPr>
        <w:t xml:space="preserve"> en ter  kennisgeving voorgelegd in de eerstvolgende zitting van </w:t>
      </w:r>
      <w:r w:rsidR="00E676A0">
        <w:rPr>
          <w:rFonts w:ascii="Times New Roman" w:hAnsi="Times New Roman"/>
          <w:snapToGrid w:val="0"/>
          <w:sz w:val="22"/>
          <w:lang w:val="nl-NL"/>
        </w:rPr>
        <w:t xml:space="preserve">het directiecomité en van </w:t>
      </w:r>
      <w:r w:rsidRPr="005B678A">
        <w:rPr>
          <w:rFonts w:ascii="Times New Roman" w:hAnsi="Times New Roman"/>
          <w:snapToGrid w:val="0"/>
          <w:sz w:val="22"/>
          <w:lang w:val="nl-NL"/>
        </w:rPr>
        <w:t>de raad van bestuur.</w:t>
      </w:r>
    </w:p>
    <w:p w:rsidR="00516402" w:rsidRPr="004F32C5" w:rsidRDefault="00516402" w:rsidP="00516402">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6E0F91" w:rsidRDefault="006E0F9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D1701" w:rsidRDefault="00CD1701" w:rsidP="00CD1701">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1"/>
        <w:jc w:val="both"/>
        <w:textAlignment w:val="auto"/>
        <w:outlineLvl w:val="0"/>
        <w:rPr>
          <w:rFonts w:ascii="Times New Roman" w:hAnsi="Times New Roman"/>
          <w:b/>
          <w:snapToGrid w:val="0"/>
          <w:sz w:val="28"/>
          <w:szCs w:val="28"/>
          <w:lang w:val="nl-NL"/>
        </w:rPr>
      </w:pPr>
      <w:r>
        <w:rPr>
          <w:rFonts w:ascii="Times New Roman" w:hAnsi="Times New Roman"/>
          <w:b/>
          <w:snapToGrid w:val="0"/>
          <w:sz w:val="28"/>
          <w:szCs w:val="28"/>
          <w:lang w:val="nl-NL"/>
        </w:rPr>
        <w:t>V</w:t>
      </w:r>
      <w:r w:rsidR="00E676A0">
        <w:rPr>
          <w:rFonts w:ascii="Times New Roman" w:hAnsi="Times New Roman"/>
          <w:b/>
          <w:snapToGrid w:val="0"/>
          <w:sz w:val="28"/>
          <w:szCs w:val="28"/>
          <w:lang w:val="nl-NL"/>
        </w:rPr>
        <w:t>I</w:t>
      </w:r>
      <w:r>
        <w:rPr>
          <w:rFonts w:ascii="Times New Roman" w:hAnsi="Times New Roman"/>
          <w:b/>
          <w:snapToGrid w:val="0"/>
          <w:sz w:val="28"/>
          <w:szCs w:val="28"/>
          <w:lang w:val="nl-NL"/>
        </w:rPr>
        <w:t>I. T</w:t>
      </w:r>
      <w:r w:rsidR="00E676A0">
        <w:rPr>
          <w:rFonts w:ascii="Times New Roman" w:hAnsi="Times New Roman"/>
          <w:b/>
          <w:snapToGrid w:val="0"/>
          <w:sz w:val="28"/>
          <w:szCs w:val="28"/>
          <w:lang w:val="nl-NL"/>
        </w:rPr>
        <w:t>OEWIJZINGSCOMITE</w:t>
      </w:r>
    </w:p>
    <w:p w:rsidR="00CD1701" w:rsidRDefault="00CD1701" w:rsidP="00CD1701">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D1701" w:rsidRDefault="00CD1701" w:rsidP="00CD1701">
      <w:pPr>
        <w:widowControl w:val="0"/>
        <w:tabs>
          <w:tab w:val="left" w:pos="-1076"/>
          <w:tab w:val="left" w:pos="-848"/>
          <w:tab w:val="left" w:pos="-279"/>
          <w:tab w:val="left" w:pos="1"/>
          <w:tab w:val="left" w:pos="290"/>
          <w:tab w:val="left" w:pos="85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859" w:hanging="859"/>
        <w:jc w:val="both"/>
        <w:textAlignment w:val="auto"/>
        <w:rPr>
          <w:rFonts w:ascii="Times New Roman" w:hAnsi="Times New Roman"/>
          <w:b/>
          <w:i/>
          <w:snapToGrid w:val="0"/>
          <w:sz w:val="22"/>
          <w:lang w:val="nl-NL"/>
        </w:rPr>
      </w:pPr>
      <w:r w:rsidRPr="000A19E7">
        <w:rPr>
          <w:rFonts w:ascii="Times New Roman" w:hAnsi="Times New Roman"/>
          <w:b/>
          <w:i/>
          <w:snapToGrid w:val="0"/>
          <w:sz w:val="22"/>
          <w:lang w:val="nl-NL"/>
        </w:rPr>
        <w:t xml:space="preserve">Artikel </w:t>
      </w:r>
      <w:r w:rsidR="008900AF">
        <w:rPr>
          <w:rFonts w:ascii="Times New Roman" w:hAnsi="Times New Roman"/>
          <w:b/>
          <w:i/>
          <w:snapToGrid w:val="0"/>
          <w:sz w:val="22"/>
          <w:lang w:val="nl-NL"/>
        </w:rPr>
        <w:t>10</w:t>
      </w:r>
    </w:p>
    <w:p w:rsidR="00CD1701" w:rsidRDefault="00CD1701" w:rsidP="00CD170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D1701" w:rsidRPr="0019134B" w:rsidRDefault="00CD1701" w:rsidP="00CD170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19134B">
        <w:rPr>
          <w:rFonts w:ascii="Times New Roman" w:hAnsi="Times New Roman"/>
          <w:snapToGrid w:val="0"/>
          <w:sz w:val="22"/>
          <w:lang w:val="nl-NL"/>
        </w:rPr>
        <w:t xml:space="preserve">§ 1 Het </w:t>
      </w:r>
      <w:r w:rsidR="00E676A0">
        <w:rPr>
          <w:rFonts w:ascii="Times New Roman" w:hAnsi="Times New Roman"/>
          <w:snapToGrid w:val="0"/>
          <w:sz w:val="22"/>
          <w:lang w:val="nl-NL"/>
        </w:rPr>
        <w:t>toewijzings</w:t>
      </w:r>
      <w:r w:rsidR="00A85121">
        <w:rPr>
          <w:rFonts w:ascii="Times New Roman" w:hAnsi="Times New Roman"/>
          <w:snapToGrid w:val="0"/>
          <w:sz w:val="22"/>
          <w:lang w:val="nl-NL"/>
        </w:rPr>
        <w:t>comité zal</w:t>
      </w:r>
      <w:r w:rsidRPr="0019134B">
        <w:rPr>
          <w:rFonts w:ascii="Times New Roman" w:hAnsi="Times New Roman"/>
          <w:snapToGrid w:val="0"/>
          <w:sz w:val="22"/>
          <w:lang w:val="nl-NL"/>
        </w:rPr>
        <w:t xml:space="preserve"> samengesteld zijn </w:t>
      </w:r>
      <w:r w:rsidR="00A85121">
        <w:rPr>
          <w:rFonts w:ascii="Times New Roman" w:hAnsi="Times New Roman"/>
          <w:snapToGrid w:val="0"/>
          <w:sz w:val="22"/>
          <w:lang w:val="nl-NL"/>
        </w:rPr>
        <w:t>ui</w:t>
      </w:r>
      <w:r w:rsidRPr="0019134B">
        <w:rPr>
          <w:rFonts w:ascii="Times New Roman" w:hAnsi="Times New Roman"/>
          <w:snapToGrid w:val="0"/>
          <w:sz w:val="22"/>
          <w:lang w:val="nl-NL"/>
        </w:rPr>
        <w:t>t de volgende personen:</w:t>
      </w:r>
    </w:p>
    <w:p w:rsidR="00CD1701" w:rsidRPr="0019134B" w:rsidRDefault="00CD1701" w:rsidP="00CD1701">
      <w:pPr>
        <w:numPr>
          <w:ilvl w:val="0"/>
          <w:numId w:val="12"/>
        </w:numPr>
        <w:spacing w:before="120"/>
        <w:ind w:left="1066" w:hanging="357"/>
        <w:jc w:val="both"/>
        <w:rPr>
          <w:rFonts w:ascii="Times New Roman" w:hAnsi="Times New Roman"/>
          <w:iCs/>
          <w:sz w:val="22"/>
          <w:szCs w:val="22"/>
        </w:rPr>
      </w:pPr>
      <w:r w:rsidRPr="0019134B">
        <w:rPr>
          <w:rFonts w:ascii="Times New Roman" w:hAnsi="Times New Roman"/>
          <w:iCs/>
          <w:sz w:val="22"/>
          <w:szCs w:val="22"/>
        </w:rPr>
        <w:t>de voorzitter van de raad van bestuur</w:t>
      </w:r>
      <w:r w:rsidR="008A4CDB">
        <w:rPr>
          <w:rFonts w:ascii="Times New Roman" w:hAnsi="Times New Roman"/>
          <w:iCs/>
          <w:sz w:val="22"/>
          <w:szCs w:val="22"/>
        </w:rPr>
        <w:t xml:space="preserve"> of een door hem/haar aangestelde bestuurder</w:t>
      </w:r>
      <w:r w:rsidRPr="0019134B">
        <w:rPr>
          <w:rFonts w:ascii="Times New Roman" w:hAnsi="Times New Roman"/>
          <w:iCs/>
          <w:sz w:val="22"/>
          <w:szCs w:val="22"/>
        </w:rPr>
        <w:t>;</w:t>
      </w:r>
    </w:p>
    <w:p w:rsidR="00CD1701" w:rsidRDefault="00CD1701" w:rsidP="00CD1701">
      <w:pPr>
        <w:numPr>
          <w:ilvl w:val="0"/>
          <w:numId w:val="12"/>
        </w:numPr>
        <w:jc w:val="both"/>
        <w:rPr>
          <w:rFonts w:ascii="Times New Roman" w:hAnsi="Times New Roman"/>
          <w:iCs/>
          <w:sz w:val="22"/>
          <w:szCs w:val="22"/>
        </w:rPr>
      </w:pPr>
      <w:r w:rsidRPr="0019134B">
        <w:rPr>
          <w:rFonts w:ascii="Times New Roman" w:hAnsi="Times New Roman"/>
          <w:iCs/>
          <w:sz w:val="22"/>
          <w:szCs w:val="22"/>
        </w:rPr>
        <w:t xml:space="preserve">de </w:t>
      </w:r>
      <w:r>
        <w:rPr>
          <w:rFonts w:ascii="Times New Roman" w:hAnsi="Times New Roman"/>
          <w:iCs/>
          <w:sz w:val="22"/>
          <w:szCs w:val="22"/>
        </w:rPr>
        <w:t>directeur;</w:t>
      </w:r>
    </w:p>
    <w:p w:rsidR="00CD1701" w:rsidRDefault="00E676A0" w:rsidP="00CD1701">
      <w:pPr>
        <w:numPr>
          <w:ilvl w:val="0"/>
          <w:numId w:val="12"/>
        </w:numPr>
        <w:jc w:val="both"/>
        <w:rPr>
          <w:rFonts w:ascii="Times New Roman" w:hAnsi="Times New Roman"/>
          <w:iCs/>
          <w:sz w:val="22"/>
          <w:szCs w:val="22"/>
        </w:rPr>
      </w:pPr>
      <w:r>
        <w:rPr>
          <w:rFonts w:ascii="Times New Roman" w:hAnsi="Times New Roman"/>
          <w:iCs/>
          <w:sz w:val="22"/>
          <w:szCs w:val="22"/>
        </w:rPr>
        <w:t>het diensthoofd van de dienst Verhuur en Sociale Zaken</w:t>
      </w:r>
      <w:r w:rsidR="00CD1701">
        <w:rPr>
          <w:rFonts w:ascii="Times New Roman" w:hAnsi="Times New Roman"/>
          <w:iCs/>
          <w:sz w:val="22"/>
          <w:szCs w:val="22"/>
        </w:rPr>
        <w:t>;</w:t>
      </w:r>
    </w:p>
    <w:p w:rsidR="00261CDA" w:rsidRDefault="00261CDA" w:rsidP="00CD1701">
      <w:pPr>
        <w:numPr>
          <w:ilvl w:val="0"/>
          <w:numId w:val="12"/>
        </w:numPr>
        <w:jc w:val="both"/>
        <w:rPr>
          <w:rFonts w:ascii="Times New Roman" w:hAnsi="Times New Roman"/>
          <w:iCs/>
          <w:sz w:val="22"/>
          <w:szCs w:val="22"/>
        </w:rPr>
      </w:pPr>
      <w:r>
        <w:rPr>
          <w:rFonts w:ascii="Times New Roman" w:hAnsi="Times New Roman"/>
          <w:iCs/>
          <w:sz w:val="22"/>
          <w:szCs w:val="22"/>
        </w:rPr>
        <w:t>de stafmedewerker;</w:t>
      </w:r>
    </w:p>
    <w:p w:rsidR="00A85121" w:rsidRDefault="00A85121" w:rsidP="00CD1701">
      <w:pPr>
        <w:numPr>
          <w:ilvl w:val="0"/>
          <w:numId w:val="12"/>
        </w:numPr>
        <w:jc w:val="both"/>
        <w:rPr>
          <w:rFonts w:ascii="Times New Roman" w:hAnsi="Times New Roman"/>
          <w:iCs/>
          <w:sz w:val="22"/>
          <w:szCs w:val="22"/>
        </w:rPr>
      </w:pPr>
      <w:r>
        <w:rPr>
          <w:rFonts w:ascii="Times New Roman" w:hAnsi="Times New Roman"/>
          <w:iCs/>
          <w:sz w:val="22"/>
          <w:szCs w:val="22"/>
        </w:rPr>
        <w:t>de bediende die de toewijzingslijsten voorbereidt.</w:t>
      </w:r>
    </w:p>
    <w:p w:rsidR="00CD1701" w:rsidRDefault="00CD1701" w:rsidP="00CD170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8A4CDB" w:rsidRDefault="008A4CDB" w:rsidP="008A4CD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 2</w:t>
      </w:r>
      <w:r w:rsidRPr="005C631D">
        <w:rPr>
          <w:rFonts w:ascii="Times New Roman" w:hAnsi="Times New Roman"/>
          <w:snapToGrid w:val="0"/>
          <w:sz w:val="22"/>
          <w:lang w:val="nl-NL"/>
        </w:rPr>
        <w:t xml:space="preserve"> </w:t>
      </w:r>
      <w:r>
        <w:rPr>
          <w:rFonts w:ascii="Times New Roman" w:hAnsi="Times New Roman"/>
          <w:snapToGrid w:val="0"/>
          <w:sz w:val="22"/>
          <w:lang w:val="nl-NL"/>
        </w:rPr>
        <w:t>Het toewijzingscomité</w:t>
      </w:r>
      <w:r w:rsidRPr="000A19E7">
        <w:rPr>
          <w:rFonts w:ascii="Times New Roman" w:hAnsi="Times New Roman"/>
          <w:snapToGrid w:val="0"/>
          <w:sz w:val="22"/>
          <w:lang w:val="nl-NL"/>
        </w:rPr>
        <w:t xml:space="preserve"> wordt samengeroepen </w:t>
      </w:r>
      <w:r>
        <w:rPr>
          <w:rFonts w:ascii="Times New Roman" w:hAnsi="Times New Roman"/>
          <w:snapToGrid w:val="0"/>
          <w:sz w:val="22"/>
          <w:lang w:val="nl-NL"/>
        </w:rPr>
        <w:t xml:space="preserve">door de directeur of het diensthoofd Verhuur en Sociale Zaken </w:t>
      </w:r>
      <w:r w:rsidRPr="000A19E7">
        <w:rPr>
          <w:rFonts w:ascii="Times New Roman" w:hAnsi="Times New Roman"/>
          <w:snapToGrid w:val="0"/>
          <w:sz w:val="22"/>
          <w:lang w:val="nl-NL"/>
        </w:rPr>
        <w:t xml:space="preserve">en voorgezeten door de voorzitter en bij diens afwezigheid door de </w:t>
      </w:r>
      <w:r>
        <w:rPr>
          <w:rFonts w:ascii="Times New Roman" w:hAnsi="Times New Roman"/>
          <w:snapToGrid w:val="0"/>
          <w:sz w:val="22"/>
          <w:lang w:val="nl-NL"/>
        </w:rPr>
        <w:t>directeur of het diensthoofd Verhuur en Sociale Zaken.</w:t>
      </w:r>
    </w:p>
    <w:p w:rsidR="008A4CDB" w:rsidRDefault="008A4CDB" w:rsidP="008A4CD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8A4CDB" w:rsidRDefault="008A4CDB" w:rsidP="008A4CD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Het toewijzingscomité</w:t>
      </w:r>
      <w:r w:rsidRPr="000A19E7">
        <w:rPr>
          <w:rFonts w:ascii="Times New Roman" w:hAnsi="Times New Roman"/>
          <w:snapToGrid w:val="0"/>
          <w:sz w:val="22"/>
          <w:lang w:val="nl-NL"/>
        </w:rPr>
        <w:t xml:space="preserve"> vergadert </w:t>
      </w:r>
      <w:r>
        <w:rPr>
          <w:rFonts w:ascii="Times New Roman" w:hAnsi="Times New Roman"/>
          <w:snapToGrid w:val="0"/>
          <w:sz w:val="22"/>
          <w:lang w:val="nl-NL"/>
        </w:rPr>
        <w:t>in principe om de 2 weken</w:t>
      </w:r>
      <w:r w:rsidRPr="000A19E7">
        <w:rPr>
          <w:rFonts w:ascii="Times New Roman" w:hAnsi="Times New Roman"/>
          <w:snapToGrid w:val="0"/>
          <w:sz w:val="22"/>
          <w:lang w:val="nl-NL"/>
        </w:rPr>
        <w:t xml:space="preserve"> en telkens de belangen het vereisen.</w:t>
      </w:r>
    </w:p>
    <w:p w:rsidR="008A4CDB" w:rsidRPr="0019134B" w:rsidRDefault="008A4CDB" w:rsidP="00CD170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D1701" w:rsidRDefault="008A4CDB" w:rsidP="00CD170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Pr>
          <w:rFonts w:ascii="Times New Roman" w:hAnsi="Times New Roman"/>
          <w:snapToGrid w:val="0"/>
          <w:sz w:val="22"/>
          <w:lang w:val="nl-NL"/>
        </w:rPr>
        <w:t>§ 3</w:t>
      </w:r>
      <w:r w:rsidR="00CD1701" w:rsidRPr="0019134B">
        <w:rPr>
          <w:rFonts w:ascii="Times New Roman" w:hAnsi="Times New Roman"/>
          <w:snapToGrid w:val="0"/>
          <w:sz w:val="22"/>
          <w:lang w:val="nl-NL"/>
        </w:rPr>
        <w:t xml:space="preserve"> De raad van bestuur kan op elk ogenblik de samenstelling en de bev</w:t>
      </w:r>
      <w:r w:rsidR="00CD1701">
        <w:rPr>
          <w:rFonts w:ascii="Times New Roman" w:hAnsi="Times New Roman"/>
          <w:snapToGrid w:val="0"/>
          <w:sz w:val="22"/>
          <w:lang w:val="nl-NL"/>
        </w:rPr>
        <w:t xml:space="preserve">oegdheden van het </w:t>
      </w:r>
      <w:r w:rsidR="00E676A0">
        <w:rPr>
          <w:rFonts w:ascii="Times New Roman" w:hAnsi="Times New Roman"/>
          <w:snapToGrid w:val="0"/>
          <w:sz w:val="22"/>
          <w:lang w:val="nl-NL"/>
        </w:rPr>
        <w:t>toewijzings</w:t>
      </w:r>
      <w:r w:rsidR="00CD1701">
        <w:rPr>
          <w:rFonts w:ascii="Times New Roman" w:hAnsi="Times New Roman"/>
          <w:snapToGrid w:val="0"/>
          <w:sz w:val="22"/>
          <w:lang w:val="nl-NL"/>
        </w:rPr>
        <w:t>comité</w:t>
      </w:r>
      <w:r w:rsidR="00E676A0">
        <w:rPr>
          <w:rFonts w:ascii="Times New Roman" w:hAnsi="Times New Roman"/>
          <w:snapToGrid w:val="0"/>
          <w:sz w:val="22"/>
          <w:lang w:val="nl-NL"/>
        </w:rPr>
        <w:t xml:space="preserve"> herzien.</w:t>
      </w:r>
    </w:p>
    <w:p w:rsidR="00CD1701" w:rsidRDefault="00CD1701" w:rsidP="00CD170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D1701" w:rsidRDefault="00CD1701" w:rsidP="00CD1701">
      <w:pPr>
        <w:pStyle w:val="Kop3"/>
        <w:rPr>
          <w:rFonts w:ascii="Times New Roman" w:hAnsi="Times New Roman"/>
          <w:i/>
          <w:iCs/>
          <w:sz w:val="22"/>
          <w:szCs w:val="22"/>
        </w:rPr>
      </w:pPr>
      <w:r w:rsidRPr="000A19E7">
        <w:rPr>
          <w:rFonts w:ascii="Times New Roman" w:hAnsi="Times New Roman"/>
          <w:i/>
          <w:iCs/>
          <w:sz w:val="22"/>
          <w:szCs w:val="22"/>
        </w:rPr>
        <w:t xml:space="preserve">Artikel </w:t>
      </w:r>
      <w:r w:rsidR="008900AF">
        <w:rPr>
          <w:rFonts w:ascii="Times New Roman" w:hAnsi="Times New Roman"/>
          <w:i/>
          <w:iCs/>
          <w:sz w:val="22"/>
          <w:szCs w:val="22"/>
        </w:rPr>
        <w:t>11</w:t>
      </w:r>
    </w:p>
    <w:p w:rsidR="00CD1701" w:rsidRDefault="00CD1701" w:rsidP="00CD170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D1701" w:rsidRDefault="00CD1701" w:rsidP="00CD170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A423A9">
        <w:rPr>
          <w:rFonts w:ascii="Times New Roman" w:hAnsi="Times New Roman"/>
          <w:snapToGrid w:val="0"/>
          <w:sz w:val="22"/>
          <w:lang w:val="nl-NL"/>
        </w:rPr>
        <w:t>De raad van be</w:t>
      </w:r>
      <w:r>
        <w:rPr>
          <w:rFonts w:ascii="Times New Roman" w:hAnsi="Times New Roman"/>
          <w:snapToGrid w:val="0"/>
          <w:sz w:val="22"/>
          <w:lang w:val="nl-NL"/>
        </w:rPr>
        <w:t>stuur delegeert aan het t</w:t>
      </w:r>
      <w:r w:rsidR="00E676A0">
        <w:rPr>
          <w:rFonts w:ascii="Times New Roman" w:hAnsi="Times New Roman"/>
          <w:snapToGrid w:val="0"/>
          <w:sz w:val="22"/>
          <w:lang w:val="nl-NL"/>
        </w:rPr>
        <w:t>oewijzingscomité</w:t>
      </w:r>
      <w:r w:rsidRPr="00A423A9">
        <w:rPr>
          <w:rFonts w:ascii="Times New Roman" w:hAnsi="Times New Roman"/>
          <w:snapToGrid w:val="0"/>
          <w:sz w:val="22"/>
          <w:lang w:val="nl-NL"/>
        </w:rPr>
        <w:t xml:space="preserve"> de volgende taken:</w:t>
      </w:r>
    </w:p>
    <w:p w:rsidR="00CD1701" w:rsidRDefault="00CD1701" w:rsidP="00CD170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E676A0" w:rsidRPr="00E676A0" w:rsidRDefault="00E676A0" w:rsidP="002E1A63">
      <w:pPr>
        <w:numPr>
          <w:ilvl w:val="0"/>
          <w:numId w:val="14"/>
        </w:numPr>
        <w:ind w:left="1066" w:hanging="357"/>
        <w:jc w:val="both"/>
        <w:rPr>
          <w:rFonts w:ascii="Times New Roman" w:hAnsi="Times New Roman"/>
          <w:iCs/>
          <w:sz w:val="22"/>
          <w:szCs w:val="22"/>
        </w:rPr>
      </w:pPr>
      <w:r>
        <w:rPr>
          <w:rFonts w:ascii="Times New Roman" w:hAnsi="Times New Roman"/>
          <w:iCs/>
          <w:sz w:val="22"/>
          <w:szCs w:val="22"/>
        </w:rPr>
        <w:t>de t</w:t>
      </w:r>
      <w:r w:rsidRPr="00E676A0">
        <w:rPr>
          <w:rFonts w:ascii="Times New Roman" w:hAnsi="Times New Roman"/>
          <w:iCs/>
          <w:sz w:val="22"/>
          <w:szCs w:val="22"/>
        </w:rPr>
        <w:t>oewijzing van huurwoningen, waarbij op geen enkele manier wordt afgeweken van de algemene wettelijke toewijzingsregels</w:t>
      </w:r>
      <w:r>
        <w:rPr>
          <w:rFonts w:ascii="Times New Roman" w:hAnsi="Times New Roman"/>
          <w:iCs/>
          <w:sz w:val="22"/>
          <w:szCs w:val="22"/>
        </w:rPr>
        <w:t>.</w:t>
      </w:r>
    </w:p>
    <w:p w:rsidR="00CD1701" w:rsidRDefault="00CD1701" w:rsidP="00CD170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D1701" w:rsidRPr="005B678A" w:rsidRDefault="00E676A0" w:rsidP="00CD170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Het diensthoofd Verhuur en Sociale Zaken</w:t>
      </w:r>
      <w:r w:rsidR="00CD1701" w:rsidRPr="005B678A">
        <w:rPr>
          <w:rFonts w:ascii="Times New Roman" w:hAnsi="Times New Roman"/>
          <w:snapToGrid w:val="0"/>
          <w:sz w:val="22"/>
          <w:lang w:val="nl-NL"/>
        </w:rPr>
        <w:t xml:space="preserve"> wordt belast met de uitvoering van de beslissingen van het </w:t>
      </w:r>
      <w:r>
        <w:rPr>
          <w:rFonts w:ascii="Times New Roman" w:hAnsi="Times New Roman"/>
          <w:snapToGrid w:val="0"/>
          <w:sz w:val="22"/>
          <w:lang w:val="nl-NL"/>
        </w:rPr>
        <w:t>toewijzings</w:t>
      </w:r>
      <w:r w:rsidR="00CD1701" w:rsidRPr="005B678A">
        <w:rPr>
          <w:rFonts w:ascii="Times New Roman" w:hAnsi="Times New Roman"/>
          <w:snapToGrid w:val="0"/>
          <w:sz w:val="22"/>
          <w:lang w:val="nl-NL"/>
        </w:rPr>
        <w:t>comité.</w:t>
      </w:r>
    </w:p>
    <w:p w:rsidR="00CD1701" w:rsidRDefault="00CD1701" w:rsidP="00CD170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De</w:t>
      </w:r>
      <w:r w:rsidR="00E676A0">
        <w:rPr>
          <w:rFonts w:ascii="Times New Roman" w:hAnsi="Times New Roman"/>
          <w:snapToGrid w:val="0"/>
          <w:sz w:val="22"/>
          <w:lang w:val="nl-NL"/>
        </w:rPr>
        <w:t xml:space="preserve"> beslissingen van het toewijzings</w:t>
      </w:r>
      <w:r w:rsidRPr="005B678A">
        <w:rPr>
          <w:rFonts w:ascii="Times New Roman" w:hAnsi="Times New Roman"/>
          <w:snapToGrid w:val="0"/>
          <w:sz w:val="22"/>
          <w:lang w:val="nl-NL"/>
        </w:rPr>
        <w:t>comité worden steeds binnen de 5 kalenderda</w:t>
      </w:r>
      <w:r>
        <w:rPr>
          <w:rFonts w:ascii="Times New Roman" w:hAnsi="Times New Roman"/>
          <w:snapToGrid w:val="0"/>
          <w:sz w:val="22"/>
          <w:lang w:val="nl-NL"/>
        </w:rPr>
        <w:t>gen bezorgd aan het Toezicht</w:t>
      </w:r>
      <w:r w:rsidRPr="005B678A">
        <w:rPr>
          <w:rFonts w:ascii="Times New Roman" w:hAnsi="Times New Roman"/>
          <w:snapToGrid w:val="0"/>
          <w:sz w:val="22"/>
          <w:lang w:val="nl-NL"/>
        </w:rPr>
        <w:t xml:space="preserve"> en ter  kennisgeving voorgelegd in de eerstvolgende zitting van </w:t>
      </w:r>
      <w:r w:rsidR="00E676A0">
        <w:rPr>
          <w:rFonts w:ascii="Times New Roman" w:hAnsi="Times New Roman"/>
          <w:snapToGrid w:val="0"/>
          <w:sz w:val="22"/>
          <w:lang w:val="nl-NL"/>
        </w:rPr>
        <w:t xml:space="preserve">het directiecomité en </w:t>
      </w:r>
      <w:r w:rsidRPr="005B678A">
        <w:rPr>
          <w:rFonts w:ascii="Times New Roman" w:hAnsi="Times New Roman"/>
          <w:snapToGrid w:val="0"/>
          <w:sz w:val="22"/>
          <w:lang w:val="nl-NL"/>
        </w:rPr>
        <w:t>de raad van bestuur.</w:t>
      </w:r>
    </w:p>
    <w:p w:rsidR="00CD1701" w:rsidRDefault="00CD170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D148B2" w:rsidRDefault="00D148B2">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D148B2" w:rsidRDefault="00D148B2" w:rsidP="00D148B2">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1"/>
        <w:jc w:val="both"/>
        <w:textAlignment w:val="auto"/>
        <w:outlineLvl w:val="0"/>
        <w:rPr>
          <w:rFonts w:ascii="Times New Roman" w:hAnsi="Times New Roman"/>
          <w:b/>
          <w:snapToGrid w:val="0"/>
          <w:sz w:val="28"/>
          <w:szCs w:val="28"/>
          <w:lang w:val="nl-NL"/>
        </w:rPr>
      </w:pPr>
      <w:r w:rsidRPr="00606439">
        <w:rPr>
          <w:rFonts w:ascii="Times New Roman" w:hAnsi="Times New Roman"/>
          <w:b/>
          <w:snapToGrid w:val="0"/>
          <w:sz w:val="28"/>
          <w:szCs w:val="28"/>
          <w:lang w:val="nl-NL"/>
        </w:rPr>
        <w:lastRenderedPageBreak/>
        <w:t>V</w:t>
      </w:r>
      <w:r>
        <w:rPr>
          <w:rFonts w:ascii="Times New Roman" w:hAnsi="Times New Roman"/>
          <w:b/>
          <w:snapToGrid w:val="0"/>
          <w:sz w:val="28"/>
          <w:szCs w:val="28"/>
          <w:lang w:val="nl-NL"/>
        </w:rPr>
        <w:t>III. DIRECTEUR</w:t>
      </w:r>
    </w:p>
    <w:p w:rsidR="00D148B2" w:rsidRDefault="00D148B2">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D148B2" w:rsidRDefault="00D148B2" w:rsidP="00D148B2">
      <w:pPr>
        <w:pStyle w:val="Kop3"/>
        <w:rPr>
          <w:rFonts w:ascii="Times New Roman" w:hAnsi="Times New Roman"/>
          <w:i/>
          <w:iCs/>
          <w:sz w:val="22"/>
          <w:szCs w:val="22"/>
        </w:rPr>
      </w:pPr>
      <w:r w:rsidRPr="000A19E7">
        <w:rPr>
          <w:rFonts w:ascii="Times New Roman" w:hAnsi="Times New Roman"/>
          <w:i/>
          <w:iCs/>
          <w:sz w:val="22"/>
          <w:szCs w:val="22"/>
        </w:rPr>
        <w:t xml:space="preserve">Artikel </w:t>
      </w:r>
      <w:r>
        <w:rPr>
          <w:rFonts w:ascii="Times New Roman" w:hAnsi="Times New Roman"/>
          <w:i/>
          <w:iCs/>
          <w:sz w:val="22"/>
          <w:szCs w:val="22"/>
        </w:rPr>
        <w:t>12</w:t>
      </w:r>
    </w:p>
    <w:p w:rsidR="00D148B2" w:rsidRDefault="00D148B2">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D148B2" w:rsidRPr="0019134B" w:rsidRDefault="00D148B2" w:rsidP="00D148B2">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19134B">
        <w:rPr>
          <w:rFonts w:ascii="Times New Roman" w:hAnsi="Times New Roman"/>
          <w:snapToGrid w:val="0"/>
          <w:sz w:val="22"/>
          <w:lang w:val="nl-NL"/>
        </w:rPr>
        <w:t xml:space="preserve">De </w:t>
      </w:r>
      <w:r>
        <w:rPr>
          <w:rFonts w:ascii="Times New Roman" w:hAnsi="Times New Roman"/>
          <w:snapToGrid w:val="0"/>
          <w:sz w:val="22"/>
          <w:lang w:val="nl-NL"/>
        </w:rPr>
        <w:t>directeur</w:t>
      </w:r>
      <w:r w:rsidRPr="0019134B">
        <w:rPr>
          <w:rFonts w:ascii="Times New Roman" w:hAnsi="Times New Roman"/>
          <w:snapToGrid w:val="0"/>
          <w:sz w:val="22"/>
          <w:lang w:val="nl-NL"/>
        </w:rPr>
        <w:t xml:space="preserve"> heeft </w:t>
      </w:r>
      <w:r w:rsidR="006161A0">
        <w:rPr>
          <w:rFonts w:ascii="Times New Roman" w:hAnsi="Times New Roman"/>
          <w:snapToGrid w:val="0"/>
          <w:sz w:val="22"/>
          <w:lang w:val="nl-NL"/>
        </w:rPr>
        <w:t xml:space="preserve">o.a. </w:t>
      </w:r>
      <w:r w:rsidRPr="0019134B">
        <w:rPr>
          <w:rFonts w:ascii="Times New Roman" w:hAnsi="Times New Roman"/>
          <w:snapToGrid w:val="0"/>
          <w:sz w:val="22"/>
          <w:lang w:val="nl-NL"/>
        </w:rPr>
        <w:t>tot zijn/haar taken:</w:t>
      </w:r>
    </w:p>
    <w:p w:rsidR="00D148B2" w:rsidRPr="003246F1" w:rsidRDefault="00D148B2" w:rsidP="003246F1">
      <w:pPr>
        <w:numPr>
          <w:ilvl w:val="0"/>
          <w:numId w:val="14"/>
        </w:numPr>
        <w:ind w:left="1066" w:hanging="357"/>
        <w:jc w:val="both"/>
        <w:rPr>
          <w:rFonts w:ascii="Times New Roman" w:hAnsi="Times New Roman"/>
          <w:iCs/>
          <w:sz w:val="22"/>
          <w:szCs w:val="22"/>
        </w:rPr>
      </w:pPr>
      <w:r w:rsidRPr="003246F1">
        <w:rPr>
          <w:rFonts w:ascii="Times New Roman" w:hAnsi="Times New Roman"/>
          <w:iCs/>
          <w:sz w:val="22"/>
          <w:szCs w:val="22"/>
        </w:rPr>
        <w:t>beleidsvoorbereiding</w:t>
      </w:r>
    </w:p>
    <w:p w:rsidR="00D148B2" w:rsidRPr="003246F1" w:rsidRDefault="00D148B2" w:rsidP="003246F1">
      <w:pPr>
        <w:numPr>
          <w:ilvl w:val="0"/>
          <w:numId w:val="14"/>
        </w:numPr>
        <w:ind w:left="1066" w:hanging="357"/>
        <w:jc w:val="both"/>
        <w:rPr>
          <w:rFonts w:ascii="Times New Roman" w:hAnsi="Times New Roman"/>
          <w:iCs/>
          <w:sz w:val="22"/>
          <w:szCs w:val="22"/>
        </w:rPr>
      </w:pPr>
      <w:r w:rsidRPr="003246F1">
        <w:rPr>
          <w:rFonts w:ascii="Times New Roman" w:hAnsi="Times New Roman"/>
          <w:iCs/>
          <w:sz w:val="22"/>
          <w:szCs w:val="22"/>
        </w:rPr>
        <w:t>beleidsuitvoering</w:t>
      </w:r>
    </w:p>
    <w:p w:rsidR="008A4CDB" w:rsidRDefault="008A4CDB" w:rsidP="00D148B2">
      <w:pPr>
        <w:ind w:left="708"/>
        <w:jc w:val="both"/>
        <w:rPr>
          <w:rFonts w:ascii="Times New Roman" w:hAnsi="Times New Roman"/>
          <w:sz w:val="22"/>
          <w:szCs w:val="22"/>
        </w:rPr>
      </w:pPr>
    </w:p>
    <w:p w:rsidR="00CD1701" w:rsidRDefault="00CD170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D148B2">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1"/>
        <w:jc w:val="both"/>
        <w:textAlignment w:val="auto"/>
        <w:outlineLvl w:val="0"/>
        <w:rPr>
          <w:rFonts w:ascii="Times New Roman" w:hAnsi="Times New Roman"/>
          <w:b/>
          <w:snapToGrid w:val="0"/>
          <w:sz w:val="28"/>
          <w:szCs w:val="28"/>
          <w:lang w:val="nl-NL"/>
        </w:rPr>
      </w:pPr>
      <w:r>
        <w:rPr>
          <w:rFonts w:ascii="Times New Roman" w:hAnsi="Times New Roman"/>
          <w:b/>
          <w:snapToGrid w:val="0"/>
          <w:sz w:val="28"/>
          <w:szCs w:val="28"/>
          <w:lang w:val="nl-NL"/>
        </w:rPr>
        <w:t>IX</w:t>
      </w:r>
      <w:r w:rsidR="0059430D" w:rsidRPr="00606439">
        <w:rPr>
          <w:rFonts w:ascii="Times New Roman" w:hAnsi="Times New Roman"/>
          <w:b/>
          <w:snapToGrid w:val="0"/>
          <w:sz w:val="28"/>
          <w:szCs w:val="28"/>
          <w:lang w:val="nl-NL"/>
        </w:rPr>
        <w:t xml:space="preserve">. ROL RAAD VAN BESTUUR / DIRECTIECOMITE / </w:t>
      </w:r>
      <w:r>
        <w:rPr>
          <w:rFonts w:ascii="Times New Roman" w:hAnsi="Times New Roman"/>
          <w:b/>
          <w:snapToGrid w:val="0"/>
          <w:sz w:val="28"/>
          <w:szCs w:val="28"/>
          <w:lang w:val="nl-NL"/>
        </w:rPr>
        <w:t>TECHNISCH COMITE /</w:t>
      </w:r>
      <w:r w:rsidR="008900AF">
        <w:rPr>
          <w:rFonts w:ascii="Times New Roman" w:hAnsi="Times New Roman"/>
          <w:b/>
          <w:snapToGrid w:val="0"/>
          <w:sz w:val="28"/>
          <w:szCs w:val="28"/>
          <w:lang w:val="nl-NL"/>
        </w:rPr>
        <w:t xml:space="preserve"> TOEWIJZINGSCOMITE / </w:t>
      </w:r>
      <w:r w:rsidR="00B752A5">
        <w:rPr>
          <w:rFonts w:ascii="Times New Roman" w:hAnsi="Times New Roman"/>
          <w:b/>
          <w:snapToGrid w:val="0"/>
          <w:sz w:val="28"/>
          <w:szCs w:val="28"/>
          <w:lang w:val="nl-NL"/>
        </w:rPr>
        <w:t>DIRECTEUR</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pStyle w:val="Kop3"/>
        <w:rPr>
          <w:rFonts w:ascii="Times New Roman" w:hAnsi="Times New Roman"/>
          <w:i/>
          <w:iCs/>
          <w:sz w:val="22"/>
          <w:szCs w:val="22"/>
        </w:rPr>
      </w:pPr>
      <w:r w:rsidRPr="00606439">
        <w:rPr>
          <w:rFonts w:ascii="Times New Roman" w:hAnsi="Times New Roman"/>
          <w:i/>
          <w:iCs/>
          <w:sz w:val="22"/>
          <w:szCs w:val="22"/>
        </w:rPr>
        <w:t xml:space="preserve">Artikel </w:t>
      </w:r>
      <w:r w:rsidR="008900AF">
        <w:rPr>
          <w:rFonts w:ascii="Times New Roman" w:hAnsi="Times New Roman"/>
          <w:i/>
          <w:iCs/>
          <w:sz w:val="22"/>
          <w:szCs w:val="22"/>
        </w:rPr>
        <w:t>1</w:t>
      </w:r>
      <w:r w:rsidR="00D148B2">
        <w:rPr>
          <w:rFonts w:ascii="Times New Roman" w:hAnsi="Times New Roman"/>
          <w:i/>
          <w:iCs/>
          <w:sz w:val="22"/>
          <w:szCs w:val="22"/>
        </w:rPr>
        <w:t>3</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606439">
        <w:rPr>
          <w:rFonts w:ascii="Times New Roman" w:hAnsi="Times New Roman"/>
          <w:snapToGrid w:val="0"/>
          <w:sz w:val="22"/>
          <w:lang w:val="nl-NL"/>
        </w:rPr>
        <w:t xml:space="preserve">De </w:t>
      </w:r>
      <w:r w:rsidR="008A4CDB">
        <w:rPr>
          <w:rFonts w:ascii="Times New Roman" w:hAnsi="Times New Roman"/>
          <w:snapToGrid w:val="0"/>
          <w:sz w:val="22"/>
          <w:lang w:val="nl-NL"/>
        </w:rPr>
        <w:t xml:space="preserve">bestuursorganen </w:t>
      </w:r>
      <w:r w:rsidRPr="00606439">
        <w:rPr>
          <w:rFonts w:ascii="Times New Roman" w:hAnsi="Times New Roman"/>
          <w:snapToGrid w:val="0"/>
          <w:sz w:val="22"/>
          <w:lang w:val="nl-NL"/>
        </w:rPr>
        <w:t xml:space="preserve"> functione</w:t>
      </w:r>
      <w:r w:rsidR="008A4CDB">
        <w:rPr>
          <w:rFonts w:ascii="Times New Roman" w:hAnsi="Times New Roman"/>
          <w:snapToGrid w:val="0"/>
          <w:sz w:val="22"/>
          <w:lang w:val="nl-NL"/>
        </w:rPr>
        <w:t>ren</w:t>
      </w:r>
      <w:r w:rsidRPr="00606439">
        <w:rPr>
          <w:rFonts w:ascii="Times New Roman" w:hAnsi="Times New Roman"/>
          <w:snapToGrid w:val="0"/>
          <w:sz w:val="22"/>
          <w:lang w:val="nl-NL"/>
        </w:rPr>
        <w:t xml:space="preserve"> als collectief bestuur en dien</w:t>
      </w:r>
      <w:r w:rsidR="00A85121">
        <w:rPr>
          <w:rFonts w:ascii="Times New Roman" w:hAnsi="Times New Roman"/>
          <w:snapToGrid w:val="0"/>
          <w:sz w:val="22"/>
          <w:lang w:val="nl-NL"/>
        </w:rPr>
        <w:t>en</w:t>
      </w:r>
      <w:r w:rsidRPr="00606439">
        <w:rPr>
          <w:rFonts w:ascii="Times New Roman" w:hAnsi="Times New Roman"/>
          <w:snapToGrid w:val="0"/>
          <w:sz w:val="22"/>
          <w:lang w:val="nl-NL"/>
        </w:rPr>
        <w:t xml:space="preserve"> op onafhankelijke wijze de belangen van alle ‘aandeelhouders’ te behartigen.</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pStyle w:val="Kop3"/>
        <w:rPr>
          <w:rFonts w:ascii="Times New Roman" w:hAnsi="Times New Roman"/>
          <w:i/>
          <w:iCs/>
          <w:sz w:val="22"/>
          <w:szCs w:val="22"/>
        </w:rPr>
      </w:pPr>
      <w:r w:rsidRPr="00606439">
        <w:rPr>
          <w:rFonts w:ascii="Times New Roman" w:hAnsi="Times New Roman"/>
          <w:i/>
          <w:iCs/>
          <w:sz w:val="22"/>
          <w:szCs w:val="22"/>
        </w:rPr>
        <w:t xml:space="preserve">Artikel </w:t>
      </w:r>
      <w:r w:rsidR="00D148B2">
        <w:rPr>
          <w:rFonts w:ascii="Times New Roman" w:hAnsi="Times New Roman"/>
          <w:i/>
          <w:iCs/>
          <w:sz w:val="22"/>
          <w:szCs w:val="22"/>
        </w:rPr>
        <w:t>14</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606439">
        <w:rPr>
          <w:rFonts w:ascii="Times New Roman" w:hAnsi="Times New Roman"/>
          <w:snapToGrid w:val="0"/>
          <w:sz w:val="22"/>
          <w:lang w:val="nl-NL"/>
        </w:rPr>
        <w:t xml:space="preserve">Noch de voorzitter, noch de andere </w:t>
      </w:r>
      <w:r w:rsidR="00C54581" w:rsidRPr="00606439">
        <w:rPr>
          <w:rFonts w:ascii="Times New Roman" w:hAnsi="Times New Roman"/>
          <w:snapToGrid w:val="0"/>
          <w:sz w:val="22"/>
          <w:lang w:val="nl-NL"/>
        </w:rPr>
        <w:t>bestuurders</w:t>
      </w:r>
      <w:r w:rsidRPr="00606439">
        <w:rPr>
          <w:rFonts w:ascii="Times New Roman" w:hAnsi="Times New Roman"/>
          <w:snapToGrid w:val="0"/>
          <w:sz w:val="22"/>
          <w:lang w:val="nl-NL"/>
        </w:rPr>
        <w:t xml:space="preserve"> mogen directe opdrachten verstrekken aan het personeel</w:t>
      </w:r>
      <w:r w:rsidR="008A4CDB">
        <w:rPr>
          <w:rFonts w:ascii="Times New Roman" w:hAnsi="Times New Roman"/>
          <w:snapToGrid w:val="0"/>
          <w:sz w:val="22"/>
          <w:lang w:val="nl-NL"/>
        </w:rPr>
        <w:t xml:space="preserve"> (andere dan de directeur)</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pStyle w:val="Kop3"/>
        <w:rPr>
          <w:rFonts w:ascii="Times New Roman" w:hAnsi="Times New Roman"/>
          <w:i/>
          <w:iCs/>
          <w:sz w:val="22"/>
          <w:szCs w:val="22"/>
        </w:rPr>
      </w:pPr>
      <w:r w:rsidRPr="00606439">
        <w:rPr>
          <w:rFonts w:ascii="Times New Roman" w:hAnsi="Times New Roman"/>
          <w:i/>
          <w:iCs/>
          <w:sz w:val="22"/>
          <w:szCs w:val="22"/>
        </w:rPr>
        <w:t xml:space="preserve">Artikel </w:t>
      </w:r>
      <w:r w:rsidR="00D148B2">
        <w:rPr>
          <w:rFonts w:ascii="Times New Roman" w:hAnsi="Times New Roman"/>
          <w:i/>
          <w:iCs/>
          <w:sz w:val="22"/>
          <w:szCs w:val="22"/>
        </w:rPr>
        <w:t>15</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606439">
        <w:rPr>
          <w:rFonts w:ascii="Times New Roman" w:hAnsi="Times New Roman"/>
          <w:snapToGrid w:val="0"/>
          <w:sz w:val="22"/>
          <w:lang w:val="nl-NL"/>
        </w:rPr>
        <w:t>De raad van bestuur</w:t>
      </w:r>
      <w:r w:rsidR="00A85121">
        <w:rPr>
          <w:rFonts w:ascii="Times New Roman" w:hAnsi="Times New Roman"/>
          <w:snapToGrid w:val="0"/>
          <w:sz w:val="22"/>
          <w:lang w:val="nl-NL"/>
        </w:rPr>
        <w:t>,</w:t>
      </w:r>
      <w:r w:rsidRPr="00606439">
        <w:rPr>
          <w:rFonts w:ascii="Times New Roman" w:hAnsi="Times New Roman"/>
          <w:snapToGrid w:val="0"/>
          <w:sz w:val="22"/>
          <w:lang w:val="nl-NL"/>
        </w:rPr>
        <w:t xml:space="preserve"> </w:t>
      </w:r>
      <w:r w:rsidR="007278B3">
        <w:rPr>
          <w:rFonts w:ascii="Times New Roman" w:hAnsi="Times New Roman"/>
          <w:snapToGrid w:val="0"/>
          <w:sz w:val="22"/>
          <w:lang w:val="nl-NL"/>
        </w:rPr>
        <w:t xml:space="preserve">het directiecomité </w:t>
      </w:r>
      <w:r w:rsidR="00A85121">
        <w:rPr>
          <w:rFonts w:ascii="Times New Roman" w:hAnsi="Times New Roman"/>
          <w:snapToGrid w:val="0"/>
          <w:sz w:val="22"/>
          <w:lang w:val="nl-NL"/>
        </w:rPr>
        <w:t xml:space="preserve">en het technisch comité </w:t>
      </w:r>
      <w:r w:rsidRPr="00606439">
        <w:rPr>
          <w:rFonts w:ascii="Times New Roman" w:hAnsi="Times New Roman"/>
          <w:snapToGrid w:val="0"/>
          <w:sz w:val="22"/>
          <w:lang w:val="nl-NL"/>
        </w:rPr>
        <w:t>k</w:t>
      </w:r>
      <w:r w:rsidR="007278B3">
        <w:rPr>
          <w:rFonts w:ascii="Times New Roman" w:hAnsi="Times New Roman"/>
          <w:snapToGrid w:val="0"/>
          <w:sz w:val="22"/>
          <w:lang w:val="nl-NL"/>
        </w:rPr>
        <w:t>unnen</w:t>
      </w:r>
      <w:r w:rsidRPr="00606439">
        <w:rPr>
          <w:rFonts w:ascii="Times New Roman" w:hAnsi="Times New Roman"/>
          <w:snapToGrid w:val="0"/>
          <w:sz w:val="22"/>
          <w:lang w:val="nl-NL"/>
        </w:rPr>
        <w:t xml:space="preserve"> een tijdelijke werkgroep (in de functie van adviesorgaan) oprichten indien de specificiteit dan wel de voorbereidingstijd van een bepaald onderwerp daartoe aanleiding geeft. De werkgroep brengt verslag uit aan de raad van bestuur</w:t>
      </w:r>
      <w:r w:rsidR="007278B3">
        <w:rPr>
          <w:rFonts w:ascii="Times New Roman" w:hAnsi="Times New Roman"/>
          <w:snapToGrid w:val="0"/>
          <w:sz w:val="22"/>
          <w:lang w:val="nl-NL"/>
        </w:rPr>
        <w:t xml:space="preserve"> en/of het directiecomité</w:t>
      </w:r>
      <w:r w:rsidRPr="00606439">
        <w:rPr>
          <w:rFonts w:ascii="Times New Roman" w:hAnsi="Times New Roman"/>
          <w:snapToGrid w:val="0"/>
          <w:sz w:val="22"/>
          <w:lang w:val="nl-NL"/>
        </w:rPr>
        <w:t>.</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pStyle w:val="Kop3"/>
        <w:rPr>
          <w:rFonts w:ascii="Times New Roman" w:hAnsi="Times New Roman"/>
          <w:i/>
          <w:iCs/>
          <w:sz w:val="22"/>
          <w:szCs w:val="22"/>
        </w:rPr>
      </w:pPr>
      <w:r w:rsidRPr="00606439">
        <w:rPr>
          <w:rFonts w:ascii="Times New Roman" w:hAnsi="Times New Roman"/>
          <w:i/>
          <w:iCs/>
          <w:sz w:val="22"/>
          <w:szCs w:val="22"/>
        </w:rPr>
        <w:t>Artikel 1</w:t>
      </w:r>
      <w:r w:rsidR="00D148B2">
        <w:rPr>
          <w:rFonts w:ascii="Times New Roman" w:hAnsi="Times New Roman"/>
          <w:i/>
          <w:iCs/>
          <w:sz w:val="22"/>
          <w:szCs w:val="22"/>
        </w:rPr>
        <w:t>6</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606439">
        <w:rPr>
          <w:rFonts w:ascii="Times New Roman" w:hAnsi="Times New Roman"/>
          <w:snapToGrid w:val="0"/>
          <w:sz w:val="22"/>
          <w:lang w:val="nl-NL"/>
        </w:rPr>
        <w:t>De raad van bestuur stelt, na beleidsvoorbereiding door het directiecomité</w:t>
      </w:r>
      <w:r w:rsidR="00461E8D">
        <w:rPr>
          <w:rFonts w:ascii="Times New Roman" w:hAnsi="Times New Roman"/>
          <w:snapToGrid w:val="0"/>
          <w:sz w:val="22"/>
          <w:lang w:val="nl-NL"/>
        </w:rPr>
        <w:t>, het tech</w:t>
      </w:r>
      <w:r w:rsidR="002F2240">
        <w:rPr>
          <w:rFonts w:ascii="Times New Roman" w:hAnsi="Times New Roman"/>
          <w:snapToGrid w:val="0"/>
          <w:sz w:val="22"/>
          <w:lang w:val="nl-NL"/>
        </w:rPr>
        <w:t xml:space="preserve">nisch comité, </w:t>
      </w:r>
      <w:r w:rsidR="00461E8D">
        <w:rPr>
          <w:rFonts w:ascii="Times New Roman" w:hAnsi="Times New Roman"/>
          <w:snapToGrid w:val="0"/>
          <w:sz w:val="22"/>
          <w:lang w:val="nl-NL"/>
        </w:rPr>
        <w:t>de directeur en het personeel</w:t>
      </w:r>
      <w:r w:rsidRPr="00606439">
        <w:rPr>
          <w:rFonts w:ascii="Times New Roman" w:hAnsi="Times New Roman"/>
          <w:snapToGrid w:val="0"/>
          <w:sz w:val="22"/>
          <w:lang w:val="nl-NL"/>
        </w:rPr>
        <w:t>, het beleid vast en ziet toe op de realisatie.</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pStyle w:val="Kop3"/>
        <w:rPr>
          <w:rFonts w:ascii="Times New Roman" w:hAnsi="Times New Roman"/>
          <w:i/>
          <w:iCs/>
          <w:sz w:val="22"/>
          <w:szCs w:val="22"/>
        </w:rPr>
      </w:pPr>
      <w:r w:rsidRPr="00606439">
        <w:rPr>
          <w:rFonts w:ascii="Times New Roman" w:hAnsi="Times New Roman"/>
          <w:i/>
          <w:iCs/>
          <w:sz w:val="22"/>
          <w:szCs w:val="22"/>
        </w:rPr>
        <w:t>Artikel 1</w:t>
      </w:r>
      <w:r w:rsidR="00D148B2">
        <w:rPr>
          <w:rFonts w:ascii="Times New Roman" w:hAnsi="Times New Roman"/>
          <w:i/>
          <w:iCs/>
          <w:sz w:val="22"/>
          <w:szCs w:val="22"/>
        </w:rPr>
        <w:t>7</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606439">
        <w:rPr>
          <w:rFonts w:ascii="Times New Roman" w:hAnsi="Times New Roman"/>
          <w:snapToGrid w:val="0"/>
          <w:sz w:val="22"/>
          <w:lang w:val="nl-NL"/>
        </w:rPr>
        <w:t xml:space="preserve">De </w:t>
      </w:r>
      <w:r w:rsidR="00B752A5">
        <w:rPr>
          <w:rFonts w:ascii="Times New Roman" w:hAnsi="Times New Roman"/>
          <w:snapToGrid w:val="0"/>
          <w:sz w:val="22"/>
          <w:lang w:val="nl-NL"/>
        </w:rPr>
        <w:t>directeur</w:t>
      </w:r>
      <w:r w:rsidRPr="00606439">
        <w:rPr>
          <w:rFonts w:ascii="Times New Roman" w:hAnsi="Times New Roman"/>
          <w:snapToGrid w:val="0"/>
          <w:sz w:val="22"/>
          <w:lang w:val="nl-NL"/>
        </w:rPr>
        <w:t xml:space="preserve"> is verantwoordelijk voor de uitvoering van het beleid en is hoofd van het personeel.</w:t>
      </w:r>
    </w:p>
    <w:p w:rsidR="00CF37BB" w:rsidRDefault="00A8512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Hij woont met raadgevende stem de vergaderingen bij van de raad van bestuur en van het directiecomité.</w:t>
      </w:r>
    </w:p>
    <w:p w:rsidR="00A2222B" w:rsidRDefault="00A2222B">
      <w:pPr>
        <w:overflowPunct/>
        <w:autoSpaceDE/>
        <w:autoSpaceDN/>
        <w:adjustRightInd/>
        <w:textAlignment w:val="auto"/>
        <w:rPr>
          <w:rFonts w:ascii="Times New Roman" w:hAnsi="Times New Roman"/>
          <w:snapToGrid w:val="0"/>
          <w:sz w:val="22"/>
          <w:lang w:val="nl-NL"/>
        </w:rPr>
      </w:pP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8900AF">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1"/>
        <w:jc w:val="both"/>
        <w:textAlignment w:val="auto"/>
        <w:outlineLvl w:val="0"/>
        <w:rPr>
          <w:rFonts w:ascii="Times New Roman" w:hAnsi="Times New Roman"/>
          <w:b/>
          <w:snapToGrid w:val="0"/>
          <w:sz w:val="28"/>
          <w:szCs w:val="28"/>
          <w:lang w:val="nl-NL"/>
        </w:rPr>
      </w:pPr>
      <w:r>
        <w:rPr>
          <w:rFonts w:ascii="Times New Roman" w:hAnsi="Times New Roman"/>
          <w:b/>
          <w:snapToGrid w:val="0"/>
          <w:sz w:val="28"/>
          <w:szCs w:val="28"/>
          <w:lang w:val="nl-NL"/>
        </w:rPr>
        <w:t>X</w:t>
      </w:r>
      <w:r w:rsidR="0059430D" w:rsidRPr="00606439">
        <w:rPr>
          <w:rFonts w:ascii="Times New Roman" w:hAnsi="Times New Roman"/>
          <w:b/>
          <w:snapToGrid w:val="0"/>
          <w:sz w:val="28"/>
          <w:szCs w:val="28"/>
          <w:lang w:val="nl-NL"/>
        </w:rPr>
        <w:t>. RECHT OP INFORMATIE</w:t>
      </w:r>
      <w:r w:rsidR="00461E8D">
        <w:rPr>
          <w:rFonts w:ascii="Times New Roman" w:hAnsi="Times New Roman"/>
          <w:b/>
          <w:snapToGrid w:val="0"/>
          <w:sz w:val="28"/>
          <w:szCs w:val="28"/>
          <w:lang w:val="nl-NL"/>
        </w:rPr>
        <w:t xml:space="preserve"> VAN DE BESTUURDERS</w:t>
      </w:r>
    </w:p>
    <w:p w:rsidR="00CF37BB" w:rsidRDefault="00CF37BB">
      <w:pPr>
        <w:jc w:val="both"/>
        <w:rPr>
          <w:rFonts w:ascii="Times New Roman" w:hAnsi="Times New Roman"/>
          <w:sz w:val="22"/>
          <w:szCs w:val="22"/>
        </w:rPr>
      </w:pPr>
    </w:p>
    <w:p w:rsidR="00CF37BB" w:rsidRDefault="0059430D">
      <w:pPr>
        <w:pStyle w:val="Kop3"/>
        <w:rPr>
          <w:rFonts w:ascii="Times New Roman" w:hAnsi="Times New Roman"/>
          <w:i/>
          <w:iCs/>
          <w:sz w:val="22"/>
          <w:szCs w:val="22"/>
        </w:rPr>
      </w:pPr>
      <w:r w:rsidRPr="00606439">
        <w:rPr>
          <w:rFonts w:ascii="Times New Roman" w:hAnsi="Times New Roman"/>
          <w:i/>
          <w:iCs/>
          <w:sz w:val="22"/>
          <w:szCs w:val="22"/>
        </w:rPr>
        <w:t>Artikel 1</w:t>
      </w:r>
      <w:r w:rsidR="00D148B2">
        <w:rPr>
          <w:rFonts w:ascii="Times New Roman" w:hAnsi="Times New Roman"/>
          <w:i/>
          <w:iCs/>
          <w:sz w:val="22"/>
          <w:szCs w:val="22"/>
        </w:rPr>
        <w:t>8</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606439">
        <w:rPr>
          <w:rFonts w:ascii="Times New Roman" w:hAnsi="Times New Roman"/>
          <w:snapToGrid w:val="0"/>
          <w:sz w:val="22"/>
          <w:lang w:val="nl-NL"/>
        </w:rPr>
        <w:t>§ 1</w:t>
      </w:r>
      <w:r w:rsidR="00606439">
        <w:rPr>
          <w:rFonts w:ascii="Times New Roman" w:hAnsi="Times New Roman"/>
          <w:snapToGrid w:val="0"/>
          <w:sz w:val="22"/>
          <w:lang w:val="nl-NL"/>
        </w:rPr>
        <w:t xml:space="preserve"> </w:t>
      </w:r>
      <w:r w:rsidR="00D5391F">
        <w:rPr>
          <w:rFonts w:ascii="Times New Roman" w:hAnsi="Times New Roman"/>
          <w:snapToGrid w:val="0"/>
          <w:sz w:val="22"/>
          <w:lang w:val="nl-NL"/>
        </w:rPr>
        <w:t xml:space="preserve"> </w:t>
      </w:r>
      <w:r w:rsidRPr="00606439">
        <w:rPr>
          <w:rFonts w:ascii="Times New Roman" w:hAnsi="Times New Roman"/>
          <w:snapToGrid w:val="0"/>
          <w:sz w:val="22"/>
          <w:lang w:val="nl-NL"/>
        </w:rPr>
        <w:t xml:space="preserve">De </w:t>
      </w:r>
      <w:r w:rsidR="00C54581" w:rsidRPr="00606439">
        <w:rPr>
          <w:rFonts w:ascii="Times New Roman" w:hAnsi="Times New Roman"/>
          <w:snapToGrid w:val="0"/>
          <w:sz w:val="22"/>
          <w:lang w:val="nl-NL"/>
        </w:rPr>
        <w:t>bestuurders</w:t>
      </w:r>
      <w:r w:rsidRPr="00606439">
        <w:rPr>
          <w:rFonts w:ascii="Times New Roman" w:hAnsi="Times New Roman"/>
          <w:snapToGrid w:val="0"/>
          <w:sz w:val="22"/>
          <w:lang w:val="nl-NL"/>
        </w:rPr>
        <w:t xml:space="preserve"> hebben recht op volledige en correcte informatie.</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606439">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Pr>
          <w:rFonts w:ascii="Times New Roman" w:hAnsi="Times New Roman"/>
          <w:snapToGrid w:val="0"/>
          <w:sz w:val="22"/>
          <w:lang w:val="nl-NL"/>
        </w:rPr>
        <w:t xml:space="preserve">§ 2 </w:t>
      </w:r>
      <w:r w:rsidR="00D5391F">
        <w:rPr>
          <w:rFonts w:ascii="Times New Roman" w:hAnsi="Times New Roman"/>
          <w:snapToGrid w:val="0"/>
          <w:sz w:val="22"/>
          <w:lang w:val="nl-NL"/>
        </w:rPr>
        <w:t xml:space="preserve"> </w:t>
      </w:r>
      <w:r w:rsidR="0059430D" w:rsidRPr="00606439">
        <w:rPr>
          <w:rFonts w:ascii="Times New Roman" w:hAnsi="Times New Roman"/>
          <w:snapToGrid w:val="0"/>
          <w:sz w:val="22"/>
          <w:lang w:val="nl-NL"/>
        </w:rPr>
        <w:t xml:space="preserve">De </w:t>
      </w:r>
      <w:r w:rsidR="00C54581" w:rsidRPr="00606439">
        <w:rPr>
          <w:rFonts w:ascii="Times New Roman" w:hAnsi="Times New Roman"/>
          <w:snapToGrid w:val="0"/>
          <w:sz w:val="22"/>
          <w:lang w:val="nl-NL"/>
        </w:rPr>
        <w:t>bestuurders</w:t>
      </w:r>
      <w:r w:rsidR="0059430D" w:rsidRPr="00606439">
        <w:rPr>
          <w:rFonts w:ascii="Times New Roman" w:hAnsi="Times New Roman"/>
          <w:snapToGrid w:val="0"/>
          <w:sz w:val="22"/>
          <w:lang w:val="nl-NL"/>
        </w:rPr>
        <w:t xml:space="preserve"> mogen het gezag van het directiecom</w:t>
      </w:r>
      <w:r w:rsidR="006558F4">
        <w:rPr>
          <w:rFonts w:ascii="Times New Roman" w:hAnsi="Times New Roman"/>
          <w:snapToGrid w:val="0"/>
          <w:sz w:val="22"/>
          <w:lang w:val="nl-NL"/>
        </w:rPr>
        <w:t>ité en/of d</w:t>
      </w:r>
      <w:r w:rsidR="0059430D" w:rsidRPr="00606439">
        <w:rPr>
          <w:rFonts w:ascii="Times New Roman" w:hAnsi="Times New Roman"/>
          <w:snapToGrid w:val="0"/>
          <w:sz w:val="22"/>
          <w:lang w:val="nl-NL"/>
        </w:rPr>
        <w:t xml:space="preserve">e </w:t>
      </w:r>
      <w:r w:rsidR="00B752A5">
        <w:rPr>
          <w:rFonts w:ascii="Times New Roman" w:hAnsi="Times New Roman"/>
          <w:snapToGrid w:val="0"/>
          <w:sz w:val="22"/>
          <w:lang w:val="nl-NL"/>
        </w:rPr>
        <w:t>directeur</w:t>
      </w:r>
      <w:r w:rsidR="0059430D" w:rsidRPr="00606439">
        <w:rPr>
          <w:rFonts w:ascii="Times New Roman" w:hAnsi="Times New Roman"/>
          <w:snapToGrid w:val="0"/>
          <w:sz w:val="22"/>
          <w:lang w:val="nl-NL"/>
        </w:rPr>
        <w:t xml:space="preserve"> niet ondermijnen middels directe informatiev</w:t>
      </w:r>
      <w:r>
        <w:rPr>
          <w:rFonts w:ascii="Times New Roman" w:hAnsi="Times New Roman"/>
          <w:snapToGrid w:val="0"/>
          <w:sz w:val="22"/>
          <w:lang w:val="nl-NL"/>
        </w:rPr>
        <w:t>erzameling via het personeel;</w:t>
      </w:r>
      <w:r w:rsidR="0059430D" w:rsidRPr="00606439">
        <w:rPr>
          <w:rFonts w:ascii="Times New Roman" w:hAnsi="Times New Roman"/>
          <w:snapToGrid w:val="0"/>
          <w:sz w:val="22"/>
          <w:lang w:val="nl-NL"/>
        </w:rPr>
        <w:t xml:space="preserve"> evenzo dienen de personeelsleden de interne geëigende paden te volgen voor </w:t>
      </w:r>
      <w:r w:rsidR="00D5391F" w:rsidRPr="00606439">
        <w:rPr>
          <w:rFonts w:ascii="Times New Roman" w:hAnsi="Times New Roman"/>
          <w:snapToGrid w:val="0"/>
          <w:sz w:val="22"/>
          <w:lang w:val="nl-NL"/>
        </w:rPr>
        <w:t>contact</w:t>
      </w:r>
      <w:r w:rsidR="00D5391F">
        <w:rPr>
          <w:rFonts w:ascii="Times New Roman" w:hAnsi="Times New Roman"/>
          <w:snapToGrid w:val="0"/>
          <w:sz w:val="22"/>
          <w:lang w:val="nl-NL"/>
        </w:rPr>
        <w:t xml:space="preserve"> name met</w:t>
      </w:r>
      <w:r w:rsidR="0059430D" w:rsidRPr="00606439">
        <w:rPr>
          <w:rFonts w:ascii="Times New Roman" w:hAnsi="Times New Roman"/>
          <w:snapToGrid w:val="0"/>
          <w:sz w:val="22"/>
          <w:lang w:val="nl-NL"/>
        </w:rPr>
        <w:t xml:space="preserve"> de </w:t>
      </w:r>
      <w:r w:rsidR="00C54581" w:rsidRPr="00606439">
        <w:rPr>
          <w:rFonts w:ascii="Times New Roman" w:hAnsi="Times New Roman"/>
          <w:snapToGrid w:val="0"/>
          <w:sz w:val="22"/>
          <w:lang w:val="nl-NL"/>
        </w:rPr>
        <w:t>bestuurders</w:t>
      </w:r>
      <w:r w:rsidR="0059430D" w:rsidRPr="00606439">
        <w:rPr>
          <w:rFonts w:ascii="Times New Roman" w:hAnsi="Times New Roman"/>
          <w:snapToGrid w:val="0"/>
          <w:sz w:val="22"/>
          <w:lang w:val="nl-NL"/>
        </w:rPr>
        <w:t>.</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606439">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 xml:space="preserve">§ 3 </w:t>
      </w:r>
      <w:r w:rsidR="00D5391F">
        <w:rPr>
          <w:rFonts w:ascii="Times New Roman" w:hAnsi="Times New Roman"/>
          <w:snapToGrid w:val="0"/>
          <w:sz w:val="22"/>
          <w:lang w:val="nl-NL"/>
        </w:rPr>
        <w:t xml:space="preserve"> </w:t>
      </w:r>
      <w:r w:rsidR="0059430D" w:rsidRPr="00606439">
        <w:rPr>
          <w:rFonts w:ascii="Times New Roman" w:hAnsi="Times New Roman"/>
          <w:snapToGrid w:val="0"/>
          <w:sz w:val="22"/>
          <w:lang w:val="nl-NL"/>
        </w:rPr>
        <w:t>Informatie over personeelsdossiers dient via de directie te worden verstrekt.</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606439">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Pr>
          <w:rFonts w:ascii="Times New Roman" w:hAnsi="Times New Roman"/>
          <w:snapToGrid w:val="0"/>
          <w:sz w:val="22"/>
          <w:lang w:val="nl-NL"/>
        </w:rPr>
        <w:t xml:space="preserve">§ 4 </w:t>
      </w:r>
      <w:r w:rsidR="0059430D" w:rsidRPr="00606439">
        <w:rPr>
          <w:rFonts w:ascii="Times New Roman" w:hAnsi="Times New Roman"/>
          <w:snapToGrid w:val="0"/>
          <w:sz w:val="22"/>
          <w:lang w:val="nl-NL"/>
        </w:rPr>
        <w:t>Vragen, bemerkingen en dergelijke meer dienen via de bestuursorganen voorgelegd te worden.</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8900AF">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1"/>
        <w:jc w:val="both"/>
        <w:textAlignment w:val="auto"/>
        <w:outlineLvl w:val="0"/>
        <w:rPr>
          <w:rFonts w:ascii="Times New Roman" w:hAnsi="Times New Roman"/>
          <w:b/>
          <w:snapToGrid w:val="0"/>
          <w:sz w:val="28"/>
          <w:szCs w:val="28"/>
          <w:lang w:val="nl-NL"/>
        </w:rPr>
      </w:pPr>
      <w:r>
        <w:rPr>
          <w:rFonts w:ascii="Times New Roman" w:hAnsi="Times New Roman"/>
          <w:b/>
          <w:snapToGrid w:val="0"/>
          <w:sz w:val="28"/>
          <w:szCs w:val="28"/>
          <w:lang w:val="nl-NL"/>
        </w:rPr>
        <w:t>X</w:t>
      </w:r>
      <w:r w:rsidR="00D148B2">
        <w:rPr>
          <w:rFonts w:ascii="Times New Roman" w:hAnsi="Times New Roman"/>
          <w:b/>
          <w:snapToGrid w:val="0"/>
          <w:sz w:val="28"/>
          <w:szCs w:val="28"/>
          <w:lang w:val="nl-NL"/>
        </w:rPr>
        <w:t>I</w:t>
      </w:r>
      <w:r>
        <w:rPr>
          <w:rFonts w:ascii="Times New Roman" w:hAnsi="Times New Roman"/>
          <w:b/>
          <w:snapToGrid w:val="0"/>
          <w:sz w:val="28"/>
          <w:szCs w:val="28"/>
          <w:lang w:val="nl-NL"/>
        </w:rPr>
        <w:t>.</w:t>
      </w:r>
      <w:r w:rsidR="0059430D" w:rsidRPr="00606439">
        <w:rPr>
          <w:rFonts w:ascii="Times New Roman" w:hAnsi="Times New Roman"/>
          <w:b/>
          <w:snapToGrid w:val="0"/>
          <w:sz w:val="28"/>
          <w:szCs w:val="28"/>
          <w:lang w:val="nl-NL"/>
        </w:rPr>
        <w:t xml:space="preserve"> BESLUITVORMING RAAD VAN BESTUUR</w:t>
      </w:r>
      <w:r w:rsidR="005C631D">
        <w:rPr>
          <w:rFonts w:ascii="Times New Roman" w:hAnsi="Times New Roman"/>
          <w:b/>
          <w:snapToGrid w:val="0"/>
          <w:sz w:val="28"/>
          <w:szCs w:val="28"/>
          <w:lang w:val="nl-NL"/>
        </w:rPr>
        <w:t>, DIRECTIECOMITE, TECHNISCH COMITE EN TOEWIJZINGSCOMITE</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pStyle w:val="Kop3"/>
        <w:rPr>
          <w:rFonts w:ascii="Times New Roman" w:hAnsi="Times New Roman"/>
          <w:i/>
          <w:iCs/>
          <w:sz w:val="22"/>
          <w:szCs w:val="22"/>
        </w:rPr>
      </w:pPr>
      <w:r w:rsidRPr="00606439">
        <w:rPr>
          <w:rFonts w:ascii="Times New Roman" w:hAnsi="Times New Roman"/>
          <w:i/>
          <w:iCs/>
          <w:sz w:val="22"/>
          <w:szCs w:val="22"/>
        </w:rPr>
        <w:t>Artikel 1</w:t>
      </w:r>
      <w:r w:rsidR="00D148B2">
        <w:rPr>
          <w:rFonts w:ascii="Times New Roman" w:hAnsi="Times New Roman"/>
          <w:i/>
          <w:iCs/>
          <w:sz w:val="22"/>
          <w:szCs w:val="22"/>
        </w:rPr>
        <w:t>9</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A2222B" w:rsidRDefault="00606439">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 xml:space="preserve">§ 1 </w:t>
      </w:r>
      <w:r w:rsidR="0059430D" w:rsidRPr="00606439">
        <w:rPr>
          <w:rFonts w:ascii="Times New Roman" w:hAnsi="Times New Roman"/>
          <w:snapToGrid w:val="0"/>
          <w:sz w:val="22"/>
          <w:lang w:val="nl-NL"/>
        </w:rPr>
        <w:t xml:space="preserve">De beslissingen </w:t>
      </w:r>
      <w:r w:rsidR="00A2222B">
        <w:rPr>
          <w:rFonts w:ascii="Times New Roman" w:hAnsi="Times New Roman"/>
          <w:snapToGrid w:val="0"/>
          <w:sz w:val="22"/>
          <w:lang w:val="nl-NL"/>
        </w:rPr>
        <w:t xml:space="preserve">van de raad van bestuur en van het directiecomité </w:t>
      </w:r>
      <w:r w:rsidR="0059430D" w:rsidRPr="00606439">
        <w:rPr>
          <w:rFonts w:ascii="Times New Roman" w:hAnsi="Times New Roman"/>
          <w:snapToGrid w:val="0"/>
          <w:sz w:val="22"/>
          <w:lang w:val="nl-NL"/>
        </w:rPr>
        <w:t>worden bij meerderheid van stemmen genomen.</w:t>
      </w:r>
    </w:p>
    <w:p w:rsidR="00CF37BB" w:rsidRDefault="00A2222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De beslissingen van het technisch comité en van het toewijzingscomité worden bij eensgezindheid genomen; indien in deze comités geen eensgezindheid wordt bereikt, wordt het punt voorgelegd aan het directiecomité of de raad van bestuur ter beslechting.</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606439">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 xml:space="preserve">§ 2 </w:t>
      </w:r>
      <w:r w:rsidR="0059430D" w:rsidRPr="00606439">
        <w:rPr>
          <w:rFonts w:ascii="Times New Roman" w:hAnsi="Times New Roman"/>
          <w:snapToGrid w:val="0"/>
          <w:sz w:val="22"/>
          <w:lang w:val="nl-NL"/>
        </w:rPr>
        <w:t xml:space="preserve">In geval van staking van stemmen </w:t>
      </w:r>
      <w:r w:rsidR="00A2222B">
        <w:rPr>
          <w:rFonts w:ascii="Times New Roman" w:hAnsi="Times New Roman"/>
          <w:snapToGrid w:val="0"/>
          <w:sz w:val="22"/>
          <w:lang w:val="nl-NL"/>
        </w:rPr>
        <w:t xml:space="preserve">in de raad van bestuur of het directiecomité </w:t>
      </w:r>
      <w:r w:rsidR="0059430D" w:rsidRPr="00606439">
        <w:rPr>
          <w:rFonts w:ascii="Times New Roman" w:hAnsi="Times New Roman"/>
          <w:snapToGrid w:val="0"/>
          <w:sz w:val="22"/>
          <w:lang w:val="nl-NL"/>
        </w:rPr>
        <w:t>is de stem v</w:t>
      </w:r>
      <w:r w:rsidR="00B5355C">
        <w:rPr>
          <w:rFonts w:ascii="Times New Roman" w:hAnsi="Times New Roman"/>
          <w:snapToGrid w:val="0"/>
          <w:sz w:val="22"/>
          <w:lang w:val="nl-NL"/>
        </w:rPr>
        <w:t>an de voorzitter doorslaggevend, bij geheime stemming wordt de beslissing verworpen.</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606439" w:rsidP="004F6560">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 xml:space="preserve">§ 3 </w:t>
      </w:r>
      <w:r w:rsidR="0059430D" w:rsidRPr="00606439">
        <w:rPr>
          <w:rFonts w:ascii="Times New Roman" w:hAnsi="Times New Roman"/>
          <w:snapToGrid w:val="0"/>
          <w:sz w:val="22"/>
          <w:lang w:val="nl-NL"/>
        </w:rPr>
        <w:t>Om geldig te kunnen beraadslagen moet</w:t>
      </w:r>
      <w:r w:rsidR="00CB712B">
        <w:rPr>
          <w:rFonts w:ascii="Times New Roman" w:hAnsi="Times New Roman"/>
          <w:snapToGrid w:val="0"/>
          <w:sz w:val="22"/>
          <w:lang w:val="nl-NL"/>
        </w:rPr>
        <w:t>en in de raad van bestuur en het directiecomité</w:t>
      </w:r>
      <w:r w:rsidR="0059430D" w:rsidRPr="00606439">
        <w:rPr>
          <w:rFonts w:ascii="Times New Roman" w:hAnsi="Times New Roman"/>
          <w:snapToGrid w:val="0"/>
          <w:sz w:val="22"/>
          <w:lang w:val="nl-NL"/>
        </w:rPr>
        <w:t xml:space="preserve"> tenminste de helft van de </w:t>
      </w:r>
      <w:r w:rsidR="00A2222B">
        <w:rPr>
          <w:rFonts w:ascii="Times New Roman" w:hAnsi="Times New Roman"/>
          <w:snapToGrid w:val="0"/>
          <w:sz w:val="22"/>
          <w:lang w:val="nl-NL"/>
        </w:rPr>
        <w:t>bestuurders</w:t>
      </w:r>
      <w:r w:rsidR="00CB712B" w:rsidRPr="00606439">
        <w:rPr>
          <w:rFonts w:ascii="Times New Roman" w:hAnsi="Times New Roman"/>
          <w:snapToGrid w:val="0"/>
          <w:sz w:val="22"/>
          <w:lang w:val="nl-NL"/>
        </w:rPr>
        <w:t xml:space="preserve"> </w:t>
      </w:r>
      <w:r w:rsidR="0059430D" w:rsidRPr="00606439">
        <w:rPr>
          <w:rFonts w:ascii="Times New Roman" w:hAnsi="Times New Roman"/>
          <w:snapToGrid w:val="0"/>
          <w:sz w:val="22"/>
          <w:lang w:val="nl-NL"/>
        </w:rPr>
        <w:t>aanwezig zijn</w:t>
      </w:r>
      <w:r w:rsidR="004F6560">
        <w:rPr>
          <w:rFonts w:ascii="Times New Roman" w:hAnsi="Times New Roman"/>
          <w:snapToGrid w:val="0"/>
          <w:sz w:val="22"/>
          <w:lang w:val="nl-NL"/>
        </w:rPr>
        <w:t xml:space="preserve"> </w:t>
      </w:r>
      <w:r w:rsidR="004F6560" w:rsidRPr="007C1172">
        <w:rPr>
          <w:rFonts w:ascii="Times New Roman" w:hAnsi="Times New Roman"/>
          <w:snapToGrid w:val="0"/>
          <w:sz w:val="22"/>
          <w:highlight w:val="yellow"/>
          <w:lang w:val="nl-NL"/>
        </w:rPr>
        <w:t>of via een schriftelijke volmacht vertegenwoordigd door een andere bestuurder</w:t>
      </w:r>
      <w:bookmarkStart w:id="0" w:name="_GoBack"/>
      <w:bookmarkEnd w:id="0"/>
      <w:r w:rsidR="0059430D" w:rsidRPr="00606439">
        <w:rPr>
          <w:rFonts w:ascii="Times New Roman" w:hAnsi="Times New Roman"/>
          <w:snapToGrid w:val="0"/>
          <w:sz w:val="22"/>
          <w:lang w:val="nl-NL"/>
        </w:rPr>
        <w:t>, behalve wanneer de zaak dringend is en dat in de oproepingsbrieven die aan de bestuurders aangetekend worden toegezonden, vermeld wordt.</w:t>
      </w:r>
      <w:r w:rsidR="00A2222B">
        <w:rPr>
          <w:rFonts w:ascii="Times New Roman" w:hAnsi="Times New Roman"/>
          <w:snapToGrid w:val="0"/>
          <w:sz w:val="22"/>
          <w:lang w:val="nl-NL"/>
        </w:rPr>
        <w:t xml:space="preserve"> In de overige comités is het voldoende als minimum 2 leden aanwezig zijn, waarvan minstens ofwel de voorzitter van de raad van bestuur of de directeur.</w:t>
      </w:r>
    </w:p>
    <w:p w:rsidR="004138E0" w:rsidRDefault="004138E0" w:rsidP="004F6560">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6558F4" w:rsidP="004F6560">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 xml:space="preserve">§4 </w:t>
      </w:r>
      <w:r w:rsidR="00AB6FFF">
        <w:rPr>
          <w:rFonts w:ascii="Times New Roman" w:hAnsi="Times New Roman"/>
          <w:snapToGrid w:val="0"/>
          <w:sz w:val="22"/>
          <w:lang w:val="nl-NL"/>
        </w:rPr>
        <w:t xml:space="preserve">Alle besprekingen, die door de raad van bestuur worden gevoerd, en documenten, die in functie van de besluitvorming van de raad van bestuur </w:t>
      </w:r>
      <w:r w:rsidR="00CB712B">
        <w:rPr>
          <w:rFonts w:ascii="Times New Roman" w:hAnsi="Times New Roman"/>
          <w:snapToGrid w:val="0"/>
          <w:sz w:val="22"/>
          <w:lang w:val="nl-NL"/>
        </w:rPr>
        <w:t xml:space="preserve">of het directiecomité </w:t>
      </w:r>
      <w:r w:rsidR="00AB6FFF">
        <w:rPr>
          <w:rFonts w:ascii="Times New Roman" w:hAnsi="Times New Roman"/>
          <w:snapToGrid w:val="0"/>
          <w:sz w:val="22"/>
          <w:lang w:val="nl-NL"/>
        </w:rPr>
        <w:t xml:space="preserve">worden verspreid, dienen met de nodige discretie en geheimhouding te worden behandeld. </w:t>
      </w:r>
      <w:r>
        <w:rPr>
          <w:rFonts w:ascii="Times New Roman" w:hAnsi="Times New Roman"/>
          <w:snapToGrid w:val="0"/>
          <w:sz w:val="22"/>
          <w:lang w:val="nl-NL"/>
        </w:rPr>
        <w:t xml:space="preserve">Eens beslissingen genomen zijn, dienen zij door alle bestuurders </w:t>
      </w:r>
      <w:r w:rsidR="00A2222B">
        <w:rPr>
          <w:rFonts w:ascii="Times New Roman" w:hAnsi="Times New Roman"/>
          <w:snapToGrid w:val="0"/>
          <w:sz w:val="22"/>
          <w:lang w:val="nl-NL"/>
        </w:rPr>
        <w:t xml:space="preserve">en personeelsleden </w:t>
      </w:r>
      <w:r>
        <w:rPr>
          <w:rFonts w:ascii="Times New Roman" w:hAnsi="Times New Roman"/>
          <w:snapToGrid w:val="0"/>
          <w:sz w:val="22"/>
          <w:lang w:val="nl-NL"/>
        </w:rPr>
        <w:t xml:space="preserve">te worden </w:t>
      </w:r>
      <w:r w:rsidR="00442DC7">
        <w:rPr>
          <w:rFonts w:ascii="Times New Roman" w:hAnsi="Times New Roman"/>
          <w:snapToGrid w:val="0"/>
          <w:sz w:val="22"/>
          <w:lang w:val="nl-NL"/>
        </w:rPr>
        <w:t>gerespecteerd</w:t>
      </w:r>
      <w:r>
        <w:rPr>
          <w:rFonts w:ascii="Times New Roman" w:hAnsi="Times New Roman"/>
          <w:snapToGrid w:val="0"/>
          <w:sz w:val="22"/>
          <w:lang w:val="nl-NL"/>
        </w:rPr>
        <w:t>.</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pStyle w:val="Kop3"/>
        <w:rPr>
          <w:rFonts w:ascii="Times New Roman" w:hAnsi="Times New Roman"/>
          <w:i/>
          <w:iCs/>
          <w:sz w:val="22"/>
          <w:szCs w:val="22"/>
        </w:rPr>
      </w:pPr>
      <w:r w:rsidRPr="00606439">
        <w:rPr>
          <w:rFonts w:ascii="Times New Roman" w:hAnsi="Times New Roman"/>
          <w:i/>
          <w:iCs/>
          <w:sz w:val="22"/>
          <w:szCs w:val="22"/>
        </w:rPr>
        <w:t xml:space="preserve">Artikel </w:t>
      </w:r>
      <w:r w:rsidR="00D148B2">
        <w:rPr>
          <w:rFonts w:ascii="Times New Roman" w:hAnsi="Times New Roman"/>
          <w:i/>
          <w:iCs/>
          <w:sz w:val="22"/>
          <w:szCs w:val="22"/>
        </w:rPr>
        <w:t>20</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606439">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Pr>
          <w:rFonts w:ascii="Times New Roman" w:hAnsi="Times New Roman"/>
          <w:snapToGrid w:val="0"/>
          <w:sz w:val="22"/>
          <w:lang w:val="nl-NL"/>
        </w:rPr>
        <w:t xml:space="preserve">§ 1 </w:t>
      </w:r>
      <w:r w:rsidR="00E93730">
        <w:rPr>
          <w:rFonts w:ascii="Times New Roman" w:hAnsi="Times New Roman"/>
          <w:snapToGrid w:val="0"/>
          <w:sz w:val="22"/>
          <w:lang w:val="nl-NL"/>
        </w:rPr>
        <w:t xml:space="preserve"> </w:t>
      </w:r>
      <w:r w:rsidR="0059430D" w:rsidRPr="00606439">
        <w:rPr>
          <w:rFonts w:ascii="Times New Roman" w:hAnsi="Times New Roman"/>
          <w:snapToGrid w:val="0"/>
          <w:sz w:val="22"/>
          <w:lang w:val="nl-NL"/>
        </w:rPr>
        <w:t xml:space="preserve">Agendapunten </w:t>
      </w:r>
      <w:r w:rsidR="00A2222B">
        <w:rPr>
          <w:rFonts w:ascii="Times New Roman" w:hAnsi="Times New Roman"/>
          <w:snapToGrid w:val="0"/>
          <w:sz w:val="22"/>
          <w:lang w:val="nl-NL"/>
        </w:rPr>
        <w:t xml:space="preserve">voor de raad van bestuur en het directiecomité </w:t>
      </w:r>
      <w:r w:rsidR="0059430D" w:rsidRPr="00606439">
        <w:rPr>
          <w:rFonts w:ascii="Times New Roman" w:hAnsi="Times New Roman"/>
          <w:snapToGrid w:val="0"/>
          <w:sz w:val="22"/>
          <w:lang w:val="nl-NL"/>
        </w:rPr>
        <w:t xml:space="preserve">dienen voldoende schriftelijk gemotiveerd uiterlijk 10 dagen vóór het plaatsvinden van de vergadering te worden ingediend bij de voorzitter dan wel de </w:t>
      </w:r>
      <w:r w:rsidR="00B752A5">
        <w:rPr>
          <w:rFonts w:ascii="Times New Roman" w:hAnsi="Times New Roman"/>
          <w:snapToGrid w:val="0"/>
          <w:sz w:val="22"/>
          <w:lang w:val="nl-NL"/>
        </w:rPr>
        <w:t>directeur</w:t>
      </w:r>
      <w:r w:rsidR="0059430D" w:rsidRPr="00606439">
        <w:rPr>
          <w:rFonts w:ascii="Times New Roman" w:hAnsi="Times New Roman"/>
          <w:snapToGrid w:val="0"/>
          <w:sz w:val="22"/>
          <w:lang w:val="nl-NL"/>
        </w:rPr>
        <w:t>.</w:t>
      </w:r>
      <w:r w:rsidR="00A2222B">
        <w:rPr>
          <w:rFonts w:ascii="Times New Roman" w:hAnsi="Times New Roman"/>
          <w:snapToGrid w:val="0"/>
          <w:sz w:val="22"/>
          <w:lang w:val="nl-NL"/>
        </w:rPr>
        <w:t xml:space="preserve"> Voor het technisch comité dienen agendapunten </w:t>
      </w:r>
      <w:r w:rsidR="00840B4D">
        <w:rPr>
          <w:rFonts w:ascii="Times New Roman" w:hAnsi="Times New Roman"/>
          <w:snapToGrid w:val="0"/>
          <w:sz w:val="22"/>
          <w:lang w:val="nl-NL"/>
        </w:rPr>
        <w:t>minstens 4 kalenderdagen vóór de vergadering te worden overgemaakt aan de directie-assistente of de directeur. Voor het toewijzingscomité dienen agendapunten minstens 4 kalenderdagen vóór de vergadering te worden overgemaakt aan het diensthoofd Verhuur en Sociale Zaken of de directeur.</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606439">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Pr>
          <w:rFonts w:ascii="Times New Roman" w:hAnsi="Times New Roman"/>
          <w:snapToGrid w:val="0"/>
          <w:sz w:val="22"/>
          <w:lang w:val="nl-NL"/>
        </w:rPr>
        <w:t xml:space="preserve">§ 2 </w:t>
      </w:r>
      <w:r w:rsidR="002F3F23">
        <w:rPr>
          <w:rFonts w:ascii="Times New Roman" w:hAnsi="Times New Roman"/>
          <w:snapToGrid w:val="0"/>
          <w:sz w:val="22"/>
          <w:lang w:val="nl-NL"/>
        </w:rPr>
        <w:t xml:space="preserve"> </w:t>
      </w:r>
      <w:r w:rsidR="0059430D" w:rsidRPr="00606439">
        <w:rPr>
          <w:rFonts w:ascii="Times New Roman" w:hAnsi="Times New Roman"/>
          <w:snapToGrid w:val="0"/>
          <w:sz w:val="22"/>
          <w:lang w:val="nl-NL"/>
        </w:rPr>
        <w:t xml:space="preserve">De voorzitter stelt in overleg met de </w:t>
      </w:r>
      <w:r w:rsidR="00B752A5">
        <w:rPr>
          <w:rFonts w:ascii="Times New Roman" w:hAnsi="Times New Roman"/>
          <w:snapToGrid w:val="0"/>
          <w:sz w:val="22"/>
          <w:lang w:val="nl-NL"/>
        </w:rPr>
        <w:t>directeur</w:t>
      </w:r>
      <w:r w:rsidR="0059430D" w:rsidRPr="00606439">
        <w:rPr>
          <w:rFonts w:ascii="Times New Roman" w:hAnsi="Times New Roman"/>
          <w:snapToGrid w:val="0"/>
          <w:sz w:val="22"/>
          <w:lang w:val="nl-NL"/>
        </w:rPr>
        <w:t xml:space="preserve"> de agenda van de raad</w:t>
      </w:r>
      <w:r w:rsidR="00840B4D">
        <w:rPr>
          <w:rFonts w:ascii="Times New Roman" w:hAnsi="Times New Roman"/>
          <w:snapToGrid w:val="0"/>
          <w:sz w:val="22"/>
          <w:lang w:val="nl-NL"/>
        </w:rPr>
        <w:t xml:space="preserve"> v</w:t>
      </w:r>
      <w:r w:rsidR="0059430D" w:rsidRPr="00606439">
        <w:rPr>
          <w:rFonts w:ascii="Times New Roman" w:hAnsi="Times New Roman"/>
          <w:snapToGrid w:val="0"/>
          <w:sz w:val="22"/>
          <w:lang w:val="nl-NL"/>
        </w:rPr>
        <w:t xml:space="preserve">an bestuur op. De toegestuurde agenda wordt ondertekend door de voorzitter en/of de </w:t>
      </w:r>
      <w:r w:rsidR="00B752A5">
        <w:rPr>
          <w:rFonts w:ascii="Times New Roman" w:hAnsi="Times New Roman"/>
          <w:snapToGrid w:val="0"/>
          <w:sz w:val="22"/>
          <w:lang w:val="nl-NL"/>
        </w:rPr>
        <w:t>directeur</w:t>
      </w:r>
      <w:r w:rsidR="0059430D" w:rsidRPr="00606439">
        <w:rPr>
          <w:rFonts w:ascii="Times New Roman" w:hAnsi="Times New Roman"/>
          <w:snapToGrid w:val="0"/>
          <w:sz w:val="22"/>
          <w:lang w:val="nl-NL"/>
        </w:rPr>
        <w:t>.</w:t>
      </w:r>
      <w:r w:rsidR="00840B4D">
        <w:rPr>
          <w:rFonts w:ascii="Times New Roman" w:hAnsi="Times New Roman"/>
          <w:snapToGrid w:val="0"/>
          <w:sz w:val="22"/>
          <w:lang w:val="nl-NL"/>
        </w:rPr>
        <w:t xml:space="preserve"> Voor het directiecomité en het technisch comité stelt de directeur de agenda op. Voor het toewijzingscomité wordt geen agenda opgesteld.</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606439">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Pr>
          <w:rFonts w:ascii="Times New Roman" w:hAnsi="Times New Roman"/>
          <w:snapToGrid w:val="0"/>
          <w:sz w:val="22"/>
          <w:lang w:val="nl-NL"/>
        </w:rPr>
        <w:t xml:space="preserve">§ 3 </w:t>
      </w:r>
      <w:r w:rsidR="00D5391F">
        <w:rPr>
          <w:rFonts w:ascii="Times New Roman" w:hAnsi="Times New Roman"/>
          <w:snapToGrid w:val="0"/>
          <w:sz w:val="22"/>
          <w:lang w:val="nl-NL"/>
        </w:rPr>
        <w:t xml:space="preserve"> </w:t>
      </w:r>
      <w:r w:rsidR="0059430D" w:rsidRPr="00606439">
        <w:rPr>
          <w:rFonts w:ascii="Times New Roman" w:hAnsi="Times New Roman"/>
          <w:snapToGrid w:val="0"/>
          <w:sz w:val="22"/>
          <w:lang w:val="nl-NL"/>
        </w:rPr>
        <w:t xml:space="preserve">De agenda’s dienen minimaal </w:t>
      </w:r>
      <w:r w:rsidR="00461E8D">
        <w:rPr>
          <w:rFonts w:ascii="Times New Roman" w:hAnsi="Times New Roman"/>
          <w:snapToGrid w:val="0"/>
          <w:sz w:val="22"/>
          <w:lang w:val="nl-NL"/>
        </w:rPr>
        <w:t>3</w:t>
      </w:r>
      <w:r w:rsidR="0059430D" w:rsidRPr="00606439">
        <w:rPr>
          <w:rFonts w:ascii="Times New Roman" w:hAnsi="Times New Roman"/>
          <w:snapToGrid w:val="0"/>
          <w:sz w:val="22"/>
          <w:lang w:val="nl-NL"/>
        </w:rPr>
        <w:t xml:space="preserve"> </w:t>
      </w:r>
      <w:r>
        <w:rPr>
          <w:rFonts w:ascii="Times New Roman" w:hAnsi="Times New Roman"/>
          <w:snapToGrid w:val="0"/>
          <w:sz w:val="22"/>
          <w:lang w:val="nl-NL"/>
        </w:rPr>
        <w:t>kalenderdagen</w:t>
      </w:r>
      <w:r w:rsidR="0059430D" w:rsidRPr="00606439">
        <w:rPr>
          <w:rFonts w:ascii="Times New Roman" w:hAnsi="Times New Roman"/>
          <w:snapToGrid w:val="0"/>
          <w:sz w:val="22"/>
          <w:lang w:val="nl-NL"/>
        </w:rPr>
        <w:t xml:space="preserve"> v</w:t>
      </w:r>
      <w:r>
        <w:rPr>
          <w:rFonts w:ascii="Times New Roman" w:hAnsi="Times New Roman"/>
          <w:snapToGrid w:val="0"/>
          <w:sz w:val="22"/>
          <w:lang w:val="nl-NL"/>
        </w:rPr>
        <w:t>óó</w:t>
      </w:r>
      <w:r w:rsidR="0059430D" w:rsidRPr="00606439">
        <w:rPr>
          <w:rFonts w:ascii="Times New Roman" w:hAnsi="Times New Roman"/>
          <w:snapToGrid w:val="0"/>
          <w:sz w:val="22"/>
          <w:lang w:val="nl-NL"/>
        </w:rPr>
        <w:t xml:space="preserve">r het plaatsvinden van de vergaderingen aan de leden </w:t>
      </w:r>
      <w:r w:rsidR="00BC5B96">
        <w:rPr>
          <w:rFonts w:ascii="Times New Roman" w:hAnsi="Times New Roman"/>
          <w:snapToGrid w:val="0"/>
          <w:sz w:val="22"/>
          <w:lang w:val="nl-NL"/>
        </w:rPr>
        <w:t xml:space="preserve">en aan </w:t>
      </w:r>
      <w:r w:rsidR="002F2240">
        <w:rPr>
          <w:rFonts w:ascii="Times New Roman" w:hAnsi="Times New Roman"/>
          <w:snapToGrid w:val="0"/>
          <w:sz w:val="22"/>
          <w:lang w:val="nl-NL"/>
        </w:rPr>
        <w:t xml:space="preserve"> </w:t>
      </w:r>
      <w:r w:rsidR="00D148B2">
        <w:rPr>
          <w:rFonts w:ascii="Times New Roman" w:hAnsi="Times New Roman"/>
          <w:snapToGrid w:val="0"/>
          <w:sz w:val="22"/>
          <w:lang w:val="nl-NL"/>
        </w:rPr>
        <w:t>het Toezicht</w:t>
      </w:r>
      <w:r w:rsidR="00BC5B96">
        <w:rPr>
          <w:rFonts w:ascii="Times New Roman" w:hAnsi="Times New Roman"/>
          <w:snapToGrid w:val="0"/>
          <w:sz w:val="22"/>
          <w:lang w:val="nl-NL"/>
        </w:rPr>
        <w:t xml:space="preserve"> </w:t>
      </w:r>
      <w:r w:rsidR="0059430D" w:rsidRPr="00606439">
        <w:rPr>
          <w:rFonts w:ascii="Times New Roman" w:hAnsi="Times New Roman"/>
          <w:snapToGrid w:val="0"/>
          <w:sz w:val="22"/>
          <w:lang w:val="nl-NL"/>
        </w:rPr>
        <w:t>ter beschikking te worden gesteld.</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606439">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Pr>
          <w:rFonts w:ascii="Times New Roman" w:hAnsi="Times New Roman"/>
          <w:snapToGrid w:val="0"/>
          <w:sz w:val="22"/>
          <w:lang w:val="nl-NL"/>
        </w:rPr>
        <w:t xml:space="preserve">§ 4 </w:t>
      </w:r>
      <w:r w:rsidR="00D5391F">
        <w:rPr>
          <w:rFonts w:ascii="Times New Roman" w:hAnsi="Times New Roman"/>
          <w:snapToGrid w:val="0"/>
          <w:sz w:val="22"/>
          <w:lang w:val="nl-NL"/>
        </w:rPr>
        <w:t xml:space="preserve"> </w:t>
      </w:r>
      <w:r w:rsidR="0059430D" w:rsidRPr="00606439">
        <w:rPr>
          <w:rFonts w:ascii="Times New Roman" w:hAnsi="Times New Roman"/>
          <w:snapToGrid w:val="0"/>
          <w:sz w:val="22"/>
          <w:lang w:val="nl-NL"/>
        </w:rPr>
        <w:t xml:space="preserve">Eventuele bijkomende punten kunnen bij hoogdringendheid en mits akkoord van de voorzitter (of de leden van </w:t>
      </w:r>
      <w:r w:rsidR="005C631D">
        <w:rPr>
          <w:rFonts w:ascii="Times New Roman" w:hAnsi="Times New Roman"/>
          <w:snapToGrid w:val="0"/>
          <w:sz w:val="22"/>
          <w:lang w:val="nl-NL"/>
        </w:rPr>
        <w:t>het bestuursorgaan</w:t>
      </w:r>
      <w:r w:rsidR="0059430D" w:rsidRPr="00606439">
        <w:rPr>
          <w:rFonts w:ascii="Times New Roman" w:hAnsi="Times New Roman"/>
          <w:snapToGrid w:val="0"/>
          <w:sz w:val="22"/>
          <w:lang w:val="nl-NL"/>
        </w:rPr>
        <w:t>) aan het begin van de vergadering aan de agenda worden toegevoegd.</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2F3F23">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Pr>
          <w:rFonts w:ascii="Times New Roman" w:hAnsi="Times New Roman"/>
          <w:snapToGrid w:val="0"/>
          <w:sz w:val="22"/>
          <w:lang w:val="nl-NL"/>
        </w:rPr>
        <w:t xml:space="preserve">§ 5 </w:t>
      </w:r>
      <w:r w:rsidR="00D5391F">
        <w:rPr>
          <w:rFonts w:ascii="Times New Roman" w:hAnsi="Times New Roman"/>
          <w:snapToGrid w:val="0"/>
          <w:sz w:val="22"/>
          <w:lang w:val="nl-NL"/>
        </w:rPr>
        <w:t xml:space="preserve"> </w:t>
      </w:r>
      <w:r w:rsidR="0059430D" w:rsidRPr="00606439">
        <w:rPr>
          <w:rFonts w:ascii="Times New Roman" w:hAnsi="Times New Roman"/>
          <w:snapToGrid w:val="0"/>
          <w:sz w:val="22"/>
          <w:lang w:val="nl-NL"/>
        </w:rPr>
        <w:t>Additionele agendapunten die tijdens de vergadering ontstaan dienen te worden behandeld in een volgende vergadering.</w:t>
      </w:r>
    </w:p>
    <w:p w:rsidR="00D36D92" w:rsidRDefault="00D36D92">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p>
    <w:p w:rsidR="006C3B51" w:rsidRDefault="006C3B51" w:rsidP="006C3B5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Pr>
          <w:rFonts w:ascii="Times New Roman" w:hAnsi="Times New Roman"/>
          <w:snapToGrid w:val="0"/>
          <w:sz w:val="22"/>
          <w:lang w:val="nl-NL"/>
        </w:rPr>
        <w:t>§ 6  I</w:t>
      </w:r>
      <w:r w:rsidRPr="006C3B51">
        <w:rPr>
          <w:rFonts w:ascii="Times New Roman" w:hAnsi="Times New Roman"/>
          <w:snapToGrid w:val="0"/>
          <w:sz w:val="22"/>
          <w:lang w:val="nl-NL"/>
        </w:rPr>
        <w:t xml:space="preserve">n uitzonderlijke gevallen, wanneer de dringende noodzakelijkheid en het belang van de vennootschap zulks vereisen, kunnen de besluiten van </w:t>
      </w:r>
      <w:r w:rsidR="004F72A6">
        <w:rPr>
          <w:rFonts w:ascii="Times New Roman" w:hAnsi="Times New Roman"/>
          <w:snapToGrid w:val="0"/>
          <w:sz w:val="22"/>
          <w:lang w:val="nl-NL"/>
        </w:rPr>
        <w:t>het dire</w:t>
      </w:r>
      <w:r w:rsidRPr="006C3B51">
        <w:rPr>
          <w:rFonts w:ascii="Times New Roman" w:hAnsi="Times New Roman"/>
          <w:snapToGrid w:val="0"/>
          <w:sz w:val="22"/>
          <w:lang w:val="nl-NL"/>
        </w:rPr>
        <w:t xml:space="preserve">ctiecomité worden genomen bij schriftelijke besluitvorming via mail. Een voorstel zal aanvaard zijn van zodra een schriftelijke goedkeuring via mail is ontvangen van </w:t>
      </w:r>
      <w:r w:rsidR="004F72A6">
        <w:rPr>
          <w:rFonts w:ascii="Times New Roman" w:hAnsi="Times New Roman"/>
          <w:snapToGrid w:val="0"/>
          <w:sz w:val="22"/>
          <w:lang w:val="nl-NL"/>
        </w:rPr>
        <w:t>alle stemgerechtigde directieraadsleden.</w:t>
      </w:r>
      <w:r>
        <w:rPr>
          <w:rFonts w:ascii="Times New Roman" w:hAnsi="Times New Roman"/>
          <w:snapToGrid w:val="0"/>
          <w:sz w:val="22"/>
          <w:lang w:val="nl-NL"/>
        </w:rPr>
        <w:t xml:space="preserve"> </w:t>
      </w:r>
      <w:r w:rsidRPr="006C3B51">
        <w:rPr>
          <w:rFonts w:ascii="Times New Roman" w:hAnsi="Times New Roman"/>
          <w:snapToGrid w:val="0"/>
          <w:sz w:val="22"/>
          <w:lang w:val="nl-NL"/>
        </w:rPr>
        <w:t xml:space="preserve">Voor beraadslagingen via schriftelijke weg via mail worden geen zitpenningen noch andere </w:t>
      </w:r>
      <w:r w:rsidRPr="006C3B51">
        <w:rPr>
          <w:rFonts w:ascii="Times New Roman" w:hAnsi="Times New Roman"/>
          <w:snapToGrid w:val="0"/>
          <w:sz w:val="22"/>
          <w:lang w:val="nl-NL"/>
        </w:rPr>
        <w:lastRenderedPageBreak/>
        <w:t>vergoedingen voorzien.”</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2F3F23">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Pr>
          <w:rFonts w:ascii="Times New Roman" w:hAnsi="Times New Roman"/>
          <w:snapToGrid w:val="0"/>
          <w:sz w:val="22"/>
          <w:lang w:val="nl-NL"/>
        </w:rPr>
        <w:t xml:space="preserve">§ </w:t>
      </w:r>
      <w:r w:rsidR="00AC5F2C">
        <w:rPr>
          <w:rFonts w:ascii="Times New Roman" w:hAnsi="Times New Roman"/>
          <w:snapToGrid w:val="0"/>
          <w:sz w:val="22"/>
          <w:lang w:val="nl-NL"/>
        </w:rPr>
        <w:t>7</w:t>
      </w:r>
      <w:r>
        <w:rPr>
          <w:rFonts w:ascii="Times New Roman" w:hAnsi="Times New Roman"/>
          <w:snapToGrid w:val="0"/>
          <w:sz w:val="22"/>
          <w:lang w:val="nl-NL"/>
        </w:rPr>
        <w:t xml:space="preserve"> </w:t>
      </w:r>
      <w:r w:rsidR="00D5391F">
        <w:rPr>
          <w:rFonts w:ascii="Times New Roman" w:hAnsi="Times New Roman"/>
          <w:snapToGrid w:val="0"/>
          <w:sz w:val="22"/>
          <w:lang w:val="nl-NL"/>
        </w:rPr>
        <w:t xml:space="preserve"> </w:t>
      </w:r>
      <w:r w:rsidR="0059430D" w:rsidRPr="00606439">
        <w:rPr>
          <w:rFonts w:ascii="Times New Roman" w:hAnsi="Times New Roman"/>
          <w:snapToGrid w:val="0"/>
          <w:sz w:val="22"/>
          <w:lang w:val="nl-NL"/>
        </w:rPr>
        <w:t xml:space="preserve">Beslissingen van de </w:t>
      </w:r>
      <w:r w:rsidR="00D148B2">
        <w:rPr>
          <w:rFonts w:ascii="Times New Roman" w:hAnsi="Times New Roman"/>
          <w:snapToGrid w:val="0"/>
          <w:sz w:val="22"/>
          <w:lang w:val="nl-NL"/>
        </w:rPr>
        <w:t xml:space="preserve">bestuursorganen </w:t>
      </w:r>
      <w:r w:rsidR="0059430D" w:rsidRPr="00606439">
        <w:rPr>
          <w:rFonts w:ascii="Times New Roman" w:hAnsi="Times New Roman"/>
          <w:snapToGrid w:val="0"/>
          <w:sz w:val="22"/>
          <w:lang w:val="nl-NL"/>
        </w:rPr>
        <w:t xml:space="preserve"> dienen goed gemotiveerd in het verslag te worden opgenomen en opgevolgd.</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2F3F23">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Pr>
          <w:rFonts w:ascii="Times New Roman" w:hAnsi="Times New Roman"/>
          <w:snapToGrid w:val="0"/>
          <w:sz w:val="22"/>
          <w:lang w:val="nl-NL"/>
        </w:rPr>
        <w:t xml:space="preserve">§ </w:t>
      </w:r>
      <w:r w:rsidR="00AC5F2C">
        <w:rPr>
          <w:rFonts w:ascii="Times New Roman" w:hAnsi="Times New Roman"/>
          <w:snapToGrid w:val="0"/>
          <w:sz w:val="22"/>
          <w:lang w:val="nl-NL"/>
        </w:rPr>
        <w:t>8</w:t>
      </w:r>
      <w:r>
        <w:rPr>
          <w:rFonts w:ascii="Times New Roman" w:hAnsi="Times New Roman"/>
          <w:snapToGrid w:val="0"/>
          <w:sz w:val="22"/>
          <w:lang w:val="nl-NL"/>
        </w:rPr>
        <w:t xml:space="preserve"> </w:t>
      </w:r>
      <w:r w:rsidR="00D5391F">
        <w:rPr>
          <w:rFonts w:ascii="Times New Roman" w:hAnsi="Times New Roman"/>
          <w:snapToGrid w:val="0"/>
          <w:sz w:val="22"/>
          <w:lang w:val="nl-NL"/>
        </w:rPr>
        <w:t xml:space="preserve"> </w:t>
      </w:r>
      <w:r w:rsidR="0059430D" w:rsidRPr="00606439">
        <w:rPr>
          <w:rFonts w:ascii="Times New Roman" w:hAnsi="Times New Roman"/>
          <w:snapToGrid w:val="0"/>
          <w:sz w:val="22"/>
          <w:lang w:val="nl-NL"/>
        </w:rPr>
        <w:t>De directeur staat in voor de verslaggeving van de vergaderingen van de raad van bestuur</w:t>
      </w:r>
      <w:r w:rsidR="00B16A44" w:rsidRPr="00606439">
        <w:rPr>
          <w:rFonts w:ascii="Times New Roman" w:hAnsi="Times New Roman"/>
          <w:snapToGrid w:val="0"/>
          <w:sz w:val="22"/>
          <w:lang w:val="nl-NL"/>
        </w:rPr>
        <w:t xml:space="preserve"> en van het directiecomité</w:t>
      </w:r>
      <w:r w:rsidR="0059430D" w:rsidRPr="00606439">
        <w:rPr>
          <w:rFonts w:ascii="Times New Roman" w:hAnsi="Times New Roman"/>
          <w:snapToGrid w:val="0"/>
          <w:sz w:val="22"/>
          <w:lang w:val="nl-NL"/>
        </w:rPr>
        <w:t>. Teneinde duidelijkheid naar de verslaggeving toe te scheppen, dient bij ieder agendapunt een duidelijk advies of beslissing te worden geformuleerd.</w:t>
      </w:r>
      <w:r w:rsidR="00840B4D">
        <w:rPr>
          <w:rFonts w:ascii="Times New Roman" w:hAnsi="Times New Roman"/>
          <w:snapToGrid w:val="0"/>
          <w:sz w:val="22"/>
          <w:lang w:val="nl-NL"/>
        </w:rPr>
        <w:t xml:space="preserve"> De directie-assistente en het diensthoofd Verhuur en Sociale Zaken staan in voor de verslaggeving van de vergaderingen van respectievelijk het technisch comité en het toewijzingscomité.</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p>
    <w:p w:rsidR="00D36D92" w:rsidRDefault="00CB0EB1">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Pr>
          <w:rFonts w:ascii="Times New Roman" w:hAnsi="Times New Roman"/>
          <w:snapToGrid w:val="0"/>
          <w:sz w:val="22"/>
          <w:lang w:val="nl-NL"/>
        </w:rPr>
        <w:t xml:space="preserve">§ </w:t>
      </w:r>
      <w:r w:rsidR="00AC5F2C">
        <w:rPr>
          <w:rFonts w:ascii="Times New Roman" w:hAnsi="Times New Roman"/>
          <w:snapToGrid w:val="0"/>
          <w:sz w:val="22"/>
          <w:lang w:val="nl-NL"/>
        </w:rPr>
        <w:t>9</w:t>
      </w:r>
      <w:r>
        <w:rPr>
          <w:rFonts w:ascii="Times New Roman" w:hAnsi="Times New Roman"/>
          <w:snapToGrid w:val="0"/>
          <w:sz w:val="22"/>
          <w:lang w:val="nl-NL"/>
        </w:rPr>
        <w:t xml:space="preserve"> </w:t>
      </w:r>
      <w:r w:rsidR="00D5391F">
        <w:rPr>
          <w:rFonts w:ascii="Times New Roman" w:hAnsi="Times New Roman"/>
          <w:snapToGrid w:val="0"/>
          <w:sz w:val="22"/>
          <w:lang w:val="nl-NL"/>
        </w:rPr>
        <w:t xml:space="preserve"> </w:t>
      </w:r>
      <w:r>
        <w:rPr>
          <w:rFonts w:ascii="Times New Roman" w:hAnsi="Times New Roman"/>
          <w:snapToGrid w:val="0"/>
          <w:sz w:val="22"/>
          <w:lang w:val="nl-NL"/>
        </w:rPr>
        <w:t xml:space="preserve">De beslissingen van de </w:t>
      </w:r>
      <w:r w:rsidR="00D148B2">
        <w:rPr>
          <w:rFonts w:ascii="Times New Roman" w:hAnsi="Times New Roman"/>
          <w:snapToGrid w:val="0"/>
          <w:sz w:val="22"/>
          <w:lang w:val="nl-NL"/>
        </w:rPr>
        <w:t>bestuursorganen</w:t>
      </w:r>
      <w:r>
        <w:rPr>
          <w:rFonts w:ascii="Times New Roman" w:hAnsi="Times New Roman"/>
          <w:snapToGrid w:val="0"/>
          <w:sz w:val="22"/>
          <w:lang w:val="nl-NL"/>
        </w:rPr>
        <w:t xml:space="preserve"> (of het volledige verslag) worden binnen de 5 kalenderdagen na de vergadering overgemaakt aan </w:t>
      </w:r>
      <w:r w:rsidR="00D148B2">
        <w:rPr>
          <w:rFonts w:ascii="Times New Roman" w:hAnsi="Times New Roman"/>
          <w:snapToGrid w:val="0"/>
          <w:sz w:val="22"/>
          <w:lang w:val="nl-NL"/>
        </w:rPr>
        <w:t xml:space="preserve">het Toezicht </w:t>
      </w:r>
      <w:r>
        <w:rPr>
          <w:rFonts w:ascii="Times New Roman" w:hAnsi="Times New Roman"/>
          <w:snapToGrid w:val="0"/>
          <w:sz w:val="22"/>
          <w:lang w:val="nl-NL"/>
        </w:rPr>
        <w:t>.</w:t>
      </w:r>
    </w:p>
    <w:p w:rsidR="00CF37BB" w:rsidRDefault="00B21BDD" w:rsidP="001953E6">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jc w:val="both"/>
        <w:textAlignment w:val="auto"/>
        <w:rPr>
          <w:rFonts w:ascii="Times New Roman" w:hAnsi="Times New Roman"/>
          <w:snapToGrid w:val="0"/>
          <w:sz w:val="22"/>
          <w:lang w:val="nl-NL"/>
        </w:rPr>
      </w:pPr>
      <w:r>
        <w:rPr>
          <w:rFonts w:ascii="Times New Roman" w:hAnsi="Times New Roman"/>
          <w:snapToGrid w:val="0"/>
          <w:sz w:val="22"/>
          <w:lang w:val="nl-NL"/>
        </w:rPr>
        <w:t>Beslissingen kunnen slechts uitgevoerd worden op voorwaarde dat de toezichthouder deze niet schorst of vernietigt binnen de 2 werkdagen na de dag van kennisname door de toezichthouder.</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2F3F23">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Pr>
          <w:rFonts w:ascii="Times New Roman" w:hAnsi="Times New Roman"/>
          <w:snapToGrid w:val="0"/>
          <w:sz w:val="22"/>
          <w:lang w:val="nl-NL"/>
        </w:rPr>
        <w:t xml:space="preserve">§ </w:t>
      </w:r>
      <w:r w:rsidR="00AC5F2C">
        <w:rPr>
          <w:rFonts w:ascii="Times New Roman" w:hAnsi="Times New Roman"/>
          <w:snapToGrid w:val="0"/>
          <w:sz w:val="22"/>
          <w:lang w:val="nl-NL"/>
        </w:rPr>
        <w:t>10</w:t>
      </w:r>
      <w:r>
        <w:rPr>
          <w:rFonts w:ascii="Times New Roman" w:hAnsi="Times New Roman"/>
          <w:snapToGrid w:val="0"/>
          <w:sz w:val="22"/>
          <w:lang w:val="nl-NL"/>
        </w:rPr>
        <w:t xml:space="preserve"> </w:t>
      </w:r>
      <w:r w:rsidR="00D5391F">
        <w:rPr>
          <w:rFonts w:ascii="Times New Roman" w:hAnsi="Times New Roman"/>
          <w:snapToGrid w:val="0"/>
          <w:sz w:val="22"/>
          <w:lang w:val="nl-NL"/>
        </w:rPr>
        <w:t xml:space="preserve"> </w:t>
      </w:r>
      <w:r w:rsidR="0059430D" w:rsidRPr="00606439">
        <w:rPr>
          <w:rFonts w:ascii="Times New Roman" w:hAnsi="Times New Roman"/>
          <w:snapToGrid w:val="0"/>
          <w:sz w:val="22"/>
          <w:lang w:val="nl-NL"/>
        </w:rPr>
        <w:t xml:space="preserve">Het verslag van de vorige vergadering wordt aan het begin van de vergadering ter goedkeuring voorgelegd aan de raad van bestuur </w:t>
      </w:r>
      <w:r w:rsidR="00B16A44" w:rsidRPr="00606439">
        <w:rPr>
          <w:rFonts w:ascii="Times New Roman" w:hAnsi="Times New Roman"/>
          <w:snapToGrid w:val="0"/>
          <w:sz w:val="22"/>
          <w:lang w:val="nl-NL"/>
        </w:rPr>
        <w:t>of aan het directiecomité</w:t>
      </w:r>
      <w:r w:rsidR="009515D5">
        <w:rPr>
          <w:rFonts w:ascii="Times New Roman" w:hAnsi="Times New Roman"/>
          <w:snapToGrid w:val="0"/>
          <w:sz w:val="22"/>
          <w:lang w:val="nl-NL"/>
        </w:rPr>
        <w:t xml:space="preserve"> of aan het technisch comité</w:t>
      </w:r>
      <w:r w:rsidR="00B16A44" w:rsidRPr="00606439">
        <w:rPr>
          <w:rFonts w:ascii="Times New Roman" w:hAnsi="Times New Roman"/>
          <w:snapToGrid w:val="0"/>
          <w:sz w:val="22"/>
          <w:lang w:val="nl-NL"/>
        </w:rPr>
        <w:t xml:space="preserve"> </w:t>
      </w:r>
      <w:r w:rsidR="0059430D" w:rsidRPr="00606439">
        <w:rPr>
          <w:rFonts w:ascii="Times New Roman" w:hAnsi="Times New Roman"/>
          <w:snapToGrid w:val="0"/>
          <w:sz w:val="22"/>
          <w:lang w:val="nl-NL"/>
        </w:rPr>
        <w:t xml:space="preserve">en door de voorzitter en de </w:t>
      </w:r>
      <w:r w:rsidR="00B752A5">
        <w:rPr>
          <w:rFonts w:ascii="Times New Roman" w:hAnsi="Times New Roman"/>
          <w:snapToGrid w:val="0"/>
          <w:sz w:val="22"/>
          <w:lang w:val="nl-NL"/>
        </w:rPr>
        <w:t>directeur</w:t>
      </w:r>
      <w:r w:rsidR="0059430D" w:rsidRPr="00606439">
        <w:rPr>
          <w:rFonts w:ascii="Times New Roman" w:hAnsi="Times New Roman"/>
          <w:snapToGrid w:val="0"/>
          <w:sz w:val="22"/>
          <w:lang w:val="nl-NL"/>
        </w:rPr>
        <w:t xml:space="preserve"> ondertekend. Eventueel gemaakte opmerkingen worden opgenomen in het volgend verslag van </w:t>
      </w:r>
      <w:r w:rsidR="009515D5">
        <w:rPr>
          <w:rFonts w:ascii="Times New Roman" w:hAnsi="Times New Roman"/>
          <w:snapToGrid w:val="0"/>
          <w:sz w:val="22"/>
          <w:lang w:val="nl-NL"/>
        </w:rPr>
        <w:t xml:space="preserve"> het bestuursorgaan</w:t>
      </w:r>
      <w:r w:rsidR="0059430D" w:rsidRPr="00606439">
        <w:rPr>
          <w:rFonts w:ascii="Times New Roman" w:hAnsi="Times New Roman"/>
          <w:snapToGrid w:val="0"/>
          <w:sz w:val="22"/>
          <w:lang w:val="nl-NL"/>
        </w:rPr>
        <w:t>.</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1"/>
        <w:jc w:val="both"/>
        <w:textAlignment w:val="auto"/>
        <w:outlineLvl w:val="0"/>
        <w:rPr>
          <w:rFonts w:ascii="Times New Roman" w:hAnsi="Times New Roman"/>
          <w:b/>
          <w:snapToGrid w:val="0"/>
          <w:sz w:val="28"/>
          <w:szCs w:val="28"/>
          <w:lang w:val="nl-NL"/>
        </w:rPr>
      </w:pPr>
      <w:r w:rsidRPr="002F3F23">
        <w:rPr>
          <w:rFonts w:ascii="Times New Roman" w:hAnsi="Times New Roman"/>
          <w:b/>
          <w:snapToGrid w:val="0"/>
          <w:sz w:val="28"/>
          <w:szCs w:val="28"/>
          <w:lang w:val="nl-NL"/>
        </w:rPr>
        <w:t>X</w:t>
      </w:r>
      <w:r w:rsidR="008900AF">
        <w:rPr>
          <w:rFonts w:ascii="Times New Roman" w:hAnsi="Times New Roman"/>
          <w:b/>
          <w:snapToGrid w:val="0"/>
          <w:sz w:val="28"/>
          <w:szCs w:val="28"/>
          <w:lang w:val="nl-NL"/>
        </w:rPr>
        <w:t>I</w:t>
      </w:r>
      <w:r w:rsidR="003C2F12">
        <w:rPr>
          <w:rFonts w:ascii="Times New Roman" w:hAnsi="Times New Roman"/>
          <w:b/>
          <w:snapToGrid w:val="0"/>
          <w:sz w:val="28"/>
          <w:szCs w:val="28"/>
          <w:lang w:val="nl-NL"/>
        </w:rPr>
        <w:t>I</w:t>
      </w:r>
      <w:r w:rsidRPr="002F3F23">
        <w:rPr>
          <w:rFonts w:ascii="Times New Roman" w:hAnsi="Times New Roman"/>
          <w:b/>
          <w:snapToGrid w:val="0"/>
          <w:sz w:val="28"/>
          <w:szCs w:val="28"/>
          <w:lang w:val="nl-NL"/>
        </w:rPr>
        <w:t>.VOORDRACHT VAN NIEUW PERSONEEL</w:t>
      </w:r>
    </w:p>
    <w:p w:rsidR="00CF37BB" w:rsidRDefault="00CF37BB">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pStyle w:val="Kop3"/>
        <w:rPr>
          <w:rFonts w:ascii="Times New Roman" w:hAnsi="Times New Roman"/>
          <w:i/>
          <w:iCs/>
          <w:sz w:val="22"/>
          <w:szCs w:val="22"/>
        </w:rPr>
      </w:pPr>
      <w:r w:rsidRPr="002F3F23">
        <w:rPr>
          <w:rFonts w:ascii="Times New Roman" w:hAnsi="Times New Roman"/>
          <w:i/>
          <w:iCs/>
          <w:sz w:val="22"/>
          <w:szCs w:val="22"/>
        </w:rPr>
        <w:t xml:space="preserve">Artikel </w:t>
      </w:r>
      <w:r w:rsidR="00D148B2">
        <w:rPr>
          <w:rFonts w:ascii="Times New Roman" w:hAnsi="Times New Roman"/>
          <w:i/>
          <w:iCs/>
          <w:sz w:val="22"/>
          <w:szCs w:val="22"/>
        </w:rPr>
        <w:t>21</w:t>
      </w:r>
    </w:p>
    <w:p w:rsidR="00CF37BB" w:rsidRDefault="00CF37BB">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2F3F23">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sidRPr="002F3F23">
        <w:rPr>
          <w:rFonts w:ascii="Times New Roman" w:hAnsi="Times New Roman"/>
          <w:snapToGrid w:val="0"/>
          <w:sz w:val="22"/>
          <w:lang w:val="nl-NL"/>
        </w:rPr>
        <w:t xml:space="preserve">§ 1 </w:t>
      </w:r>
      <w:r w:rsidR="00D5391F">
        <w:rPr>
          <w:rFonts w:ascii="Times New Roman" w:hAnsi="Times New Roman"/>
          <w:snapToGrid w:val="0"/>
          <w:sz w:val="22"/>
          <w:lang w:val="nl-NL"/>
        </w:rPr>
        <w:t xml:space="preserve"> </w:t>
      </w:r>
      <w:r w:rsidR="0059430D" w:rsidRPr="002F3F23">
        <w:rPr>
          <w:rFonts w:ascii="Times New Roman" w:hAnsi="Times New Roman"/>
          <w:snapToGrid w:val="0"/>
          <w:sz w:val="22"/>
          <w:lang w:val="nl-NL"/>
        </w:rPr>
        <w:t>Voordrachten voor aanwerving dienen te gebeuren binnen door de raad van bestuur vooraf goedgekeurde functiebeschrijvingen en openverklaring.</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p>
    <w:p w:rsidR="00CF37BB" w:rsidRDefault="002F3F23">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sidRPr="002F3F23">
        <w:rPr>
          <w:rFonts w:ascii="Times New Roman" w:hAnsi="Times New Roman"/>
          <w:snapToGrid w:val="0"/>
          <w:sz w:val="22"/>
          <w:lang w:val="nl-NL"/>
        </w:rPr>
        <w:t xml:space="preserve">§ 2 </w:t>
      </w:r>
      <w:r w:rsidR="00D5391F">
        <w:rPr>
          <w:rFonts w:ascii="Times New Roman" w:hAnsi="Times New Roman"/>
          <w:snapToGrid w:val="0"/>
          <w:sz w:val="22"/>
          <w:lang w:val="nl-NL"/>
        </w:rPr>
        <w:t xml:space="preserve"> </w:t>
      </w:r>
      <w:r w:rsidR="0059430D" w:rsidRPr="002F3F23">
        <w:rPr>
          <w:rFonts w:ascii="Times New Roman" w:hAnsi="Times New Roman"/>
          <w:snapToGrid w:val="0"/>
          <w:sz w:val="22"/>
          <w:lang w:val="nl-NL"/>
        </w:rPr>
        <w:t xml:space="preserve">De </w:t>
      </w:r>
      <w:r w:rsidR="00B752A5">
        <w:rPr>
          <w:rFonts w:ascii="Times New Roman" w:hAnsi="Times New Roman"/>
          <w:snapToGrid w:val="0"/>
          <w:sz w:val="22"/>
          <w:lang w:val="nl-NL"/>
        </w:rPr>
        <w:t>directeur</w:t>
      </w:r>
      <w:r w:rsidR="0059430D" w:rsidRPr="002F3F23">
        <w:rPr>
          <w:rFonts w:ascii="Times New Roman" w:hAnsi="Times New Roman"/>
          <w:snapToGrid w:val="0"/>
          <w:sz w:val="22"/>
          <w:lang w:val="nl-NL"/>
        </w:rPr>
        <w:t xml:space="preserve"> wordt, na opvolging van de door de raad van bestuur vastgestelde </w:t>
      </w:r>
      <w:proofErr w:type="spellStart"/>
      <w:r w:rsidR="0059430D" w:rsidRPr="002F3F23">
        <w:rPr>
          <w:rFonts w:ascii="Times New Roman" w:hAnsi="Times New Roman"/>
          <w:snapToGrid w:val="0"/>
          <w:sz w:val="22"/>
          <w:lang w:val="nl-NL"/>
        </w:rPr>
        <w:t>werving</w:t>
      </w:r>
      <w:r w:rsidR="00D36D92">
        <w:rPr>
          <w:rFonts w:ascii="Times New Roman" w:hAnsi="Times New Roman"/>
          <w:snapToGrid w:val="0"/>
          <w:sz w:val="22"/>
          <w:lang w:val="nl-NL"/>
        </w:rPr>
        <w:t>s</w:t>
      </w:r>
      <w:proofErr w:type="spellEnd"/>
      <w:r w:rsidR="0059430D" w:rsidRPr="002F3F23">
        <w:rPr>
          <w:rFonts w:ascii="Times New Roman" w:hAnsi="Times New Roman"/>
          <w:snapToGrid w:val="0"/>
          <w:sz w:val="22"/>
          <w:lang w:val="nl-NL"/>
        </w:rPr>
        <w:t xml:space="preserve"> - &amp; selectieprocedure dienaangaande, aangesteld door de raad van bestuur op voordracht van de voorzitter.</w:t>
      </w:r>
    </w:p>
    <w:p w:rsidR="00CF37BB" w:rsidRDefault="00CF37BB">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p>
    <w:p w:rsidR="00CF37BB" w:rsidRDefault="002F3F23">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578" w:hanging="289"/>
        <w:jc w:val="both"/>
        <w:textAlignment w:val="auto"/>
        <w:rPr>
          <w:rFonts w:ascii="Times New Roman" w:hAnsi="Times New Roman"/>
          <w:snapToGrid w:val="0"/>
          <w:sz w:val="22"/>
          <w:lang w:val="nl-NL"/>
        </w:rPr>
      </w:pPr>
      <w:r w:rsidRPr="002F3F23">
        <w:rPr>
          <w:rFonts w:ascii="Times New Roman" w:hAnsi="Times New Roman"/>
          <w:snapToGrid w:val="0"/>
          <w:sz w:val="22"/>
          <w:lang w:val="nl-NL"/>
        </w:rPr>
        <w:t xml:space="preserve">§ 3 </w:t>
      </w:r>
      <w:r w:rsidR="0059430D" w:rsidRPr="002F3F23">
        <w:rPr>
          <w:rFonts w:ascii="Times New Roman" w:hAnsi="Times New Roman"/>
          <w:snapToGrid w:val="0"/>
          <w:sz w:val="22"/>
          <w:lang w:val="nl-NL"/>
        </w:rPr>
        <w:t xml:space="preserve">De andere personeelsleden worden, na opvolging van de door de raad van bestuur </w:t>
      </w:r>
      <w:r w:rsidR="00985272" w:rsidRPr="002F3F23">
        <w:rPr>
          <w:rFonts w:ascii="Times New Roman" w:hAnsi="Times New Roman"/>
          <w:snapToGrid w:val="0"/>
          <w:sz w:val="22"/>
          <w:lang w:val="nl-NL"/>
        </w:rPr>
        <w:t>vast</w:t>
      </w:r>
      <w:r w:rsidR="00985272">
        <w:rPr>
          <w:rFonts w:ascii="Times New Roman" w:hAnsi="Times New Roman"/>
          <w:snapToGrid w:val="0"/>
          <w:sz w:val="22"/>
          <w:lang w:val="nl-NL"/>
        </w:rPr>
        <w:t>g</w:t>
      </w:r>
      <w:r w:rsidR="00985272" w:rsidRPr="002F3F23">
        <w:rPr>
          <w:rFonts w:ascii="Times New Roman" w:hAnsi="Times New Roman"/>
          <w:snapToGrid w:val="0"/>
          <w:sz w:val="22"/>
          <w:lang w:val="nl-NL"/>
        </w:rPr>
        <w:t>estelde</w:t>
      </w:r>
      <w:r w:rsidR="0059430D" w:rsidRPr="002F3F23">
        <w:rPr>
          <w:rFonts w:ascii="Times New Roman" w:hAnsi="Times New Roman"/>
          <w:snapToGrid w:val="0"/>
          <w:sz w:val="22"/>
          <w:lang w:val="nl-NL"/>
        </w:rPr>
        <w:t xml:space="preserve"> werving- </w:t>
      </w:r>
      <w:r>
        <w:rPr>
          <w:rFonts w:ascii="Times New Roman" w:hAnsi="Times New Roman"/>
          <w:snapToGrid w:val="0"/>
          <w:sz w:val="22"/>
          <w:lang w:val="nl-NL"/>
        </w:rPr>
        <w:t>en</w:t>
      </w:r>
      <w:r w:rsidR="0059430D" w:rsidRPr="002F3F23">
        <w:rPr>
          <w:rFonts w:ascii="Times New Roman" w:hAnsi="Times New Roman"/>
          <w:snapToGrid w:val="0"/>
          <w:sz w:val="22"/>
          <w:lang w:val="nl-NL"/>
        </w:rPr>
        <w:t xml:space="preserve"> selectieprocedure dienaangaande, door de raad van bestuur aangesteld op voordracht van de directeur.</w:t>
      </w:r>
    </w:p>
    <w:p w:rsidR="00CF37BB" w:rsidRDefault="00CF37BB">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CF37BB">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1"/>
        <w:jc w:val="both"/>
        <w:textAlignment w:val="auto"/>
        <w:outlineLvl w:val="0"/>
        <w:rPr>
          <w:rFonts w:ascii="Times New Roman" w:hAnsi="Times New Roman"/>
          <w:b/>
          <w:snapToGrid w:val="0"/>
          <w:sz w:val="28"/>
          <w:szCs w:val="28"/>
          <w:lang w:val="nl-NL"/>
        </w:rPr>
      </w:pPr>
      <w:r w:rsidRPr="002F3F23">
        <w:rPr>
          <w:rFonts w:ascii="Times New Roman" w:hAnsi="Times New Roman"/>
          <w:b/>
          <w:snapToGrid w:val="0"/>
          <w:sz w:val="28"/>
          <w:szCs w:val="28"/>
          <w:lang w:val="nl-NL"/>
        </w:rPr>
        <w:t>X</w:t>
      </w:r>
      <w:r w:rsidR="008900AF">
        <w:rPr>
          <w:rFonts w:ascii="Times New Roman" w:hAnsi="Times New Roman"/>
          <w:b/>
          <w:snapToGrid w:val="0"/>
          <w:sz w:val="28"/>
          <w:szCs w:val="28"/>
          <w:lang w:val="nl-NL"/>
        </w:rPr>
        <w:t>II</w:t>
      </w:r>
      <w:r w:rsidR="003C2F12">
        <w:rPr>
          <w:rFonts w:ascii="Times New Roman" w:hAnsi="Times New Roman"/>
          <w:b/>
          <w:snapToGrid w:val="0"/>
          <w:sz w:val="28"/>
          <w:szCs w:val="28"/>
          <w:lang w:val="nl-NL"/>
        </w:rPr>
        <w:t>I</w:t>
      </w:r>
      <w:r w:rsidRPr="002F3F23">
        <w:rPr>
          <w:rFonts w:ascii="Times New Roman" w:hAnsi="Times New Roman"/>
          <w:b/>
          <w:snapToGrid w:val="0"/>
          <w:sz w:val="28"/>
          <w:szCs w:val="28"/>
          <w:lang w:val="nl-NL"/>
        </w:rPr>
        <w:t>. REPRESENTATIE VAN MAATSCHAPPIJ</w:t>
      </w:r>
    </w:p>
    <w:p w:rsidR="00CF37BB" w:rsidRDefault="00CF37BB">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pStyle w:val="Kop3"/>
        <w:rPr>
          <w:rFonts w:ascii="Times New Roman" w:hAnsi="Times New Roman"/>
          <w:i/>
          <w:iCs/>
          <w:sz w:val="22"/>
          <w:szCs w:val="22"/>
        </w:rPr>
      </w:pPr>
      <w:r w:rsidRPr="002F3F23">
        <w:rPr>
          <w:rFonts w:ascii="Times New Roman" w:hAnsi="Times New Roman"/>
          <w:i/>
          <w:iCs/>
          <w:sz w:val="22"/>
          <w:szCs w:val="22"/>
        </w:rPr>
        <w:t xml:space="preserve">Artikel </w:t>
      </w:r>
      <w:r w:rsidR="00D148B2">
        <w:rPr>
          <w:rFonts w:ascii="Times New Roman" w:hAnsi="Times New Roman"/>
          <w:i/>
          <w:iCs/>
          <w:sz w:val="22"/>
          <w:szCs w:val="22"/>
        </w:rPr>
        <w:t>22</w:t>
      </w:r>
    </w:p>
    <w:p w:rsidR="00CF37BB" w:rsidRDefault="00CF37BB">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0"/>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2F3F23">
        <w:rPr>
          <w:rFonts w:ascii="Times New Roman" w:hAnsi="Times New Roman"/>
          <w:snapToGrid w:val="0"/>
          <w:sz w:val="22"/>
          <w:lang w:val="nl-NL"/>
        </w:rPr>
        <w:t xml:space="preserve">De raad </w:t>
      </w:r>
      <w:r w:rsidR="002F3F23">
        <w:rPr>
          <w:rFonts w:ascii="Times New Roman" w:hAnsi="Times New Roman"/>
          <w:snapToGrid w:val="0"/>
          <w:sz w:val="22"/>
          <w:lang w:val="nl-NL"/>
        </w:rPr>
        <w:t>van bestuur duidt</w:t>
      </w:r>
      <w:r w:rsidRPr="002F3F23">
        <w:rPr>
          <w:rFonts w:ascii="Times New Roman" w:hAnsi="Times New Roman"/>
          <w:snapToGrid w:val="0"/>
          <w:sz w:val="22"/>
          <w:lang w:val="nl-NL"/>
        </w:rPr>
        <w:t xml:space="preserve"> </w:t>
      </w:r>
      <w:r w:rsidR="004138E0">
        <w:rPr>
          <w:rFonts w:ascii="Times New Roman" w:hAnsi="Times New Roman"/>
          <w:snapToGrid w:val="0"/>
          <w:sz w:val="22"/>
          <w:lang w:val="nl-NL"/>
        </w:rPr>
        <w:t xml:space="preserve">de voorzitter en </w:t>
      </w:r>
      <w:r w:rsidRPr="002F3F23">
        <w:rPr>
          <w:rFonts w:ascii="Times New Roman" w:hAnsi="Times New Roman"/>
          <w:snapToGrid w:val="0"/>
          <w:sz w:val="22"/>
          <w:lang w:val="nl-NL"/>
        </w:rPr>
        <w:t>de directeur aan als officiële woordvoerder</w:t>
      </w:r>
      <w:r w:rsidR="004138E0">
        <w:rPr>
          <w:rFonts w:ascii="Times New Roman" w:hAnsi="Times New Roman"/>
          <w:snapToGrid w:val="0"/>
          <w:sz w:val="22"/>
          <w:lang w:val="nl-NL"/>
        </w:rPr>
        <w:t>s</w:t>
      </w:r>
      <w:r w:rsidRPr="002F3F23">
        <w:rPr>
          <w:rFonts w:ascii="Times New Roman" w:hAnsi="Times New Roman"/>
          <w:snapToGrid w:val="0"/>
          <w:sz w:val="22"/>
          <w:lang w:val="nl-NL"/>
        </w:rPr>
        <w:t xml:space="preserve"> van de maatschappij. Deze woordvoerder</w:t>
      </w:r>
      <w:r w:rsidR="004138E0">
        <w:rPr>
          <w:rFonts w:ascii="Times New Roman" w:hAnsi="Times New Roman"/>
          <w:snapToGrid w:val="0"/>
          <w:sz w:val="22"/>
          <w:lang w:val="nl-NL"/>
        </w:rPr>
        <w:t>s</w:t>
      </w:r>
      <w:r w:rsidRPr="002F3F23">
        <w:rPr>
          <w:rFonts w:ascii="Times New Roman" w:hAnsi="Times New Roman"/>
          <w:snapToGrid w:val="0"/>
          <w:sz w:val="22"/>
          <w:lang w:val="nl-NL"/>
        </w:rPr>
        <w:t xml:space="preserve"> z</w:t>
      </w:r>
      <w:r w:rsidR="004138E0">
        <w:rPr>
          <w:rFonts w:ascii="Times New Roman" w:hAnsi="Times New Roman"/>
          <w:snapToGrid w:val="0"/>
          <w:sz w:val="22"/>
          <w:lang w:val="nl-NL"/>
        </w:rPr>
        <w:t>ul</w:t>
      </w:r>
      <w:r w:rsidRPr="002F3F23">
        <w:rPr>
          <w:rFonts w:ascii="Times New Roman" w:hAnsi="Times New Roman"/>
          <w:snapToGrid w:val="0"/>
          <w:sz w:val="22"/>
          <w:lang w:val="nl-NL"/>
        </w:rPr>
        <w:t>l</w:t>
      </w:r>
      <w:r w:rsidR="004138E0">
        <w:rPr>
          <w:rFonts w:ascii="Times New Roman" w:hAnsi="Times New Roman"/>
          <w:snapToGrid w:val="0"/>
          <w:sz w:val="22"/>
          <w:lang w:val="nl-NL"/>
        </w:rPr>
        <w:t>en</w:t>
      </w:r>
      <w:r w:rsidRPr="002F3F23">
        <w:rPr>
          <w:rFonts w:ascii="Times New Roman" w:hAnsi="Times New Roman"/>
          <w:snapToGrid w:val="0"/>
          <w:sz w:val="22"/>
          <w:lang w:val="nl-NL"/>
        </w:rPr>
        <w:t xml:space="preserve"> indien officiële informatie aan de pers wordt verstrekt in de mate van het mogelijke de </w:t>
      </w:r>
      <w:r w:rsidR="00C54581" w:rsidRPr="002F3F23">
        <w:rPr>
          <w:rFonts w:ascii="Times New Roman" w:hAnsi="Times New Roman"/>
          <w:snapToGrid w:val="0"/>
          <w:sz w:val="22"/>
          <w:lang w:val="nl-NL"/>
        </w:rPr>
        <w:t>bestuurders</w:t>
      </w:r>
      <w:r w:rsidRPr="002F3F23">
        <w:rPr>
          <w:rFonts w:ascii="Times New Roman" w:hAnsi="Times New Roman"/>
          <w:snapToGrid w:val="0"/>
          <w:sz w:val="22"/>
          <w:lang w:val="nl-NL"/>
        </w:rPr>
        <w:t xml:space="preserve"> hiervan op voorhand in kennis stellen.</w:t>
      </w:r>
    </w:p>
    <w:p w:rsidR="009515D5" w:rsidRPr="009515D5" w:rsidRDefault="009515D5" w:rsidP="009515D5">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i/>
          <w:iCs/>
          <w:sz w:val="22"/>
          <w:szCs w:val="22"/>
        </w:rPr>
      </w:pPr>
    </w:p>
    <w:p w:rsidR="00CF37BB" w:rsidRDefault="0059430D">
      <w:pPr>
        <w:pStyle w:val="Kop3"/>
        <w:rPr>
          <w:rFonts w:ascii="Times New Roman" w:hAnsi="Times New Roman"/>
          <w:i/>
          <w:iCs/>
          <w:sz w:val="22"/>
          <w:szCs w:val="22"/>
        </w:rPr>
      </w:pPr>
      <w:r w:rsidRPr="002F3F23">
        <w:rPr>
          <w:rFonts w:ascii="Times New Roman" w:hAnsi="Times New Roman"/>
          <w:i/>
          <w:iCs/>
          <w:sz w:val="22"/>
          <w:szCs w:val="22"/>
        </w:rPr>
        <w:t xml:space="preserve">Artikel </w:t>
      </w:r>
      <w:r w:rsidR="00D148B2">
        <w:rPr>
          <w:rFonts w:ascii="Times New Roman" w:hAnsi="Times New Roman"/>
          <w:i/>
          <w:iCs/>
          <w:sz w:val="22"/>
          <w:szCs w:val="22"/>
        </w:rPr>
        <w:t>23</w:t>
      </w:r>
    </w:p>
    <w:p w:rsidR="00CF37BB" w:rsidRDefault="00CF37BB">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CF37BB" w:rsidRDefault="0059430D">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2F3F23">
        <w:rPr>
          <w:rFonts w:ascii="Times New Roman" w:hAnsi="Times New Roman"/>
          <w:snapToGrid w:val="0"/>
          <w:sz w:val="22"/>
          <w:lang w:val="nl-NL"/>
        </w:rPr>
        <w:t>De raad van bestuur (en bij hoogdringendheid het directiecomité) duidt de persoon of personen aan die de maatschappij zal/zullen vertegenwoordigen op bepaalde aangelegenheden waarbij haar aanwezigheid wenselijk is.</w:t>
      </w:r>
    </w:p>
    <w:p w:rsidR="00CF37BB" w:rsidRDefault="00CF37BB">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4F32C5" w:rsidRDefault="004F32C5" w:rsidP="004F32C5">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4F32C5" w:rsidRDefault="004F32C5" w:rsidP="004F32C5">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1"/>
        <w:jc w:val="both"/>
        <w:textAlignment w:val="auto"/>
        <w:outlineLvl w:val="0"/>
        <w:rPr>
          <w:rFonts w:ascii="Times New Roman" w:hAnsi="Times New Roman"/>
          <w:b/>
          <w:snapToGrid w:val="0"/>
          <w:sz w:val="28"/>
          <w:szCs w:val="28"/>
          <w:lang w:val="nl-NL"/>
        </w:rPr>
      </w:pPr>
      <w:r w:rsidRPr="002F3F23">
        <w:rPr>
          <w:rFonts w:ascii="Times New Roman" w:hAnsi="Times New Roman"/>
          <w:b/>
          <w:snapToGrid w:val="0"/>
          <w:sz w:val="28"/>
          <w:szCs w:val="28"/>
          <w:lang w:val="nl-NL"/>
        </w:rPr>
        <w:t>X</w:t>
      </w:r>
      <w:r>
        <w:rPr>
          <w:rFonts w:ascii="Times New Roman" w:hAnsi="Times New Roman"/>
          <w:b/>
          <w:snapToGrid w:val="0"/>
          <w:sz w:val="28"/>
          <w:szCs w:val="28"/>
          <w:lang w:val="nl-NL"/>
        </w:rPr>
        <w:t>I</w:t>
      </w:r>
      <w:r w:rsidR="003C2F12">
        <w:rPr>
          <w:rFonts w:ascii="Times New Roman" w:hAnsi="Times New Roman"/>
          <w:b/>
          <w:snapToGrid w:val="0"/>
          <w:sz w:val="28"/>
          <w:szCs w:val="28"/>
          <w:lang w:val="nl-NL"/>
        </w:rPr>
        <w:t>V</w:t>
      </w:r>
      <w:r w:rsidRPr="002F3F23">
        <w:rPr>
          <w:rFonts w:ascii="Times New Roman" w:hAnsi="Times New Roman"/>
          <w:b/>
          <w:snapToGrid w:val="0"/>
          <w:sz w:val="28"/>
          <w:szCs w:val="28"/>
          <w:lang w:val="nl-NL"/>
        </w:rPr>
        <w:t xml:space="preserve">. </w:t>
      </w:r>
      <w:r>
        <w:rPr>
          <w:rFonts w:ascii="Times New Roman" w:hAnsi="Times New Roman"/>
          <w:b/>
          <w:snapToGrid w:val="0"/>
          <w:sz w:val="28"/>
          <w:szCs w:val="28"/>
          <w:lang w:val="nl-NL"/>
        </w:rPr>
        <w:t>DELEGATIE VAN BEVOEGDHEDEN INZAKE OPDRACHTEN VAN WERKEN, LEVERINGEN EN DIENSTEN.</w:t>
      </w:r>
    </w:p>
    <w:p w:rsidR="004F32C5" w:rsidRDefault="004F32C5" w:rsidP="004F32C5">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4F32C5" w:rsidRDefault="004F32C5" w:rsidP="004F32C5">
      <w:pPr>
        <w:pStyle w:val="Kop3"/>
        <w:rPr>
          <w:rFonts w:ascii="Times New Roman" w:hAnsi="Times New Roman"/>
          <w:i/>
          <w:iCs/>
          <w:sz w:val="22"/>
          <w:szCs w:val="22"/>
        </w:rPr>
      </w:pPr>
      <w:r w:rsidRPr="002F3F23">
        <w:rPr>
          <w:rFonts w:ascii="Times New Roman" w:hAnsi="Times New Roman"/>
          <w:i/>
          <w:iCs/>
          <w:sz w:val="22"/>
          <w:szCs w:val="22"/>
        </w:rPr>
        <w:t xml:space="preserve">Artikel </w:t>
      </w:r>
      <w:r w:rsidR="00D148B2">
        <w:rPr>
          <w:rFonts w:ascii="Times New Roman" w:hAnsi="Times New Roman"/>
          <w:i/>
          <w:iCs/>
          <w:sz w:val="22"/>
          <w:szCs w:val="22"/>
        </w:rPr>
        <w:t>24</w:t>
      </w:r>
    </w:p>
    <w:p w:rsidR="00226651" w:rsidRDefault="00226651" w:rsidP="004F32C5">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4741F9" w:rsidRDefault="004741F9" w:rsidP="004F32C5">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Om een efficiënte en effectieve dagelijkse werking van de vennootschap te bevorderen worden volgende gunningsbevoegdheden door de raad van bestuur gedelegeerd aan één of twee personeelsleden, volgens hierna volgende principes:</w:t>
      </w:r>
    </w:p>
    <w:p w:rsidR="004741F9" w:rsidRDefault="004741F9" w:rsidP="004F32C5">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5B678A" w:rsidRPr="004741F9" w:rsidRDefault="005B678A" w:rsidP="004741F9">
      <w:pPr>
        <w:pStyle w:val="Lijstalinea"/>
        <w:widowControl w:val="0"/>
        <w:numPr>
          <w:ilvl w:val="0"/>
          <w:numId w:val="15"/>
        </w:numPr>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snapToGrid w:val="0"/>
          <w:sz w:val="22"/>
        </w:rPr>
      </w:pPr>
      <w:r w:rsidRPr="004741F9">
        <w:rPr>
          <w:snapToGrid w:val="0"/>
          <w:sz w:val="22"/>
        </w:rPr>
        <w:t>Aan 2 personeelsleden, waarvan minstens één directeur of diensthoofd:  alle opdrachten die een bedrag van 5.500 EUR (BTW exclusief) niet te boven gaan (op basis van aangenomen factuur),</w:t>
      </w:r>
    </w:p>
    <w:p w:rsidR="005B678A" w:rsidRPr="004741F9" w:rsidRDefault="005B678A" w:rsidP="004741F9">
      <w:pPr>
        <w:pStyle w:val="Lijstalinea"/>
        <w:widowControl w:val="0"/>
        <w:numPr>
          <w:ilvl w:val="0"/>
          <w:numId w:val="15"/>
        </w:numPr>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snapToGrid w:val="0"/>
          <w:sz w:val="22"/>
        </w:rPr>
      </w:pPr>
      <w:r w:rsidRPr="004741F9">
        <w:rPr>
          <w:snapToGrid w:val="0"/>
          <w:sz w:val="22"/>
        </w:rPr>
        <w:t>Aan 1 personeelslid – project</w:t>
      </w:r>
      <w:r w:rsidR="004741F9">
        <w:rPr>
          <w:snapToGrid w:val="0"/>
          <w:sz w:val="22"/>
        </w:rPr>
        <w:t>verantwoordelijke, verantwoordelijke dagelijks onderhoud</w:t>
      </w:r>
      <w:r w:rsidRPr="004741F9">
        <w:rPr>
          <w:snapToGrid w:val="0"/>
          <w:sz w:val="22"/>
        </w:rPr>
        <w:t xml:space="preserve"> of een diensthoofd van de technische dienst of de directeur: onderhouds- en/of herstellingsopdrachten, die een bedrag van 1.250 EUR (BTW exclusief) niet te boven gaan (op basis van aangenomen factuur).</w:t>
      </w:r>
    </w:p>
    <w:p w:rsidR="005B678A" w:rsidRDefault="005B678A" w:rsidP="005B678A">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5B678A" w:rsidRPr="005B678A" w:rsidRDefault="005B678A" w:rsidP="005B678A">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5B678A">
        <w:rPr>
          <w:rFonts w:ascii="Times New Roman" w:hAnsi="Times New Roman"/>
          <w:snapToGrid w:val="0"/>
          <w:sz w:val="22"/>
          <w:lang w:val="nl-NL"/>
        </w:rPr>
        <w:t>Ieder orgaan</w:t>
      </w:r>
      <w:r w:rsidR="00CD1701">
        <w:rPr>
          <w:rFonts w:ascii="Times New Roman" w:hAnsi="Times New Roman"/>
          <w:snapToGrid w:val="0"/>
          <w:sz w:val="22"/>
          <w:lang w:val="nl-NL"/>
        </w:rPr>
        <w:t xml:space="preserve"> of personeelslid/leden</w:t>
      </w:r>
      <w:r w:rsidRPr="005B678A">
        <w:rPr>
          <w:rFonts w:ascii="Times New Roman" w:hAnsi="Times New Roman"/>
          <w:snapToGrid w:val="0"/>
          <w:sz w:val="22"/>
          <w:lang w:val="nl-NL"/>
        </w:rPr>
        <w:t>, lager dan de raad van bestuur, is</w:t>
      </w:r>
      <w:r w:rsidR="008900AF">
        <w:rPr>
          <w:rFonts w:ascii="Times New Roman" w:hAnsi="Times New Roman"/>
          <w:snapToGrid w:val="0"/>
          <w:sz w:val="22"/>
          <w:lang w:val="nl-NL"/>
        </w:rPr>
        <w:t>/zijn</w:t>
      </w:r>
      <w:r w:rsidRPr="005B678A">
        <w:rPr>
          <w:rFonts w:ascii="Times New Roman" w:hAnsi="Times New Roman"/>
          <w:snapToGrid w:val="0"/>
          <w:sz w:val="22"/>
          <w:lang w:val="nl-NL"/>
        </w:rPr>
        <w:t xml:space="preserve"> boven de genoemde bedragen enkel bevoegd voor het vaststellen van de wijze en de voorwaarden van gunnen en tot het effectief gunnen van </w:t>
      </w:r>
      <w:r w:rsidR="00A5355E">
        <w:rPr>
          <w:rFonts w:ascii="Times New Roman" w:hAnsi="Times New Roman"/>
          <w:snapToGrid w:val="0"/>
          <w:sz w:val="22"/>
          <w:lang w:val="nl-NL"/>
        </w:rPr>
        <w:t>overheids</w:t>
      </w:r>
      <w:r w:rsidRPr="005B678A">
        <w:rPr>
          <w:rFonts w:ascii="Times New Roman" w:hAnsi="Times New Roman"/>
          <w:snapToGrid w:val="0"/>
          <w:sz w:val="22"/>
          <w:lang w:val="nl-NL"/>
        </w:rPr>
        <w:t>opdrachten van dermate dringend noodzakelijke aard, indien niet kan worden gewacht tot de eerstvolgende geplande bijeenkomst van het bevoegde orgaan voor de vaststelling van hun gunningswijze en voorwaarden of de effectieve gunning. Daarvan wordt nadien aan het bevoegde orgaan steeds zo vlug mogelijk kennis gegeven.</w:t>
      </w:r>
    </w:p>
    <w:p w:rsidR="005B678A" w:rsidRPr="005B678A" w:rsidRDefault="005B678A" w:rsidP="005B678A">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5B678A" w:rsidRPr="005B678A" w:rsidRDefault="005B678A" w:rsidP="005B678A">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5B678A">
        <w:rPr>
          <w:rFonts w:ascii="Times New Roman" w:hAnsi="Times New Roman"/>
          <w:snapToGrid w:val="0"/>
          <w:sz w:val="22"/>
          <w:lang w:val="nl-NL"/>
        </w:rPr>
        <w:t>Met betrekking tot overheidsopdrachten waarvoor een orgaan de gunningswijze en de voorwaarden bepaalde, is dit orgaan bevoegd om daaraan tijdens de uitvoering wijzigingen aan te brengen, mits die enkel van technische/praktische aard zijn en dus niet de gunningswijze en de administratieve/juridische voorwaarden betreffen, geen essentiële wijzigingen van het concept of het voorwerp van de opdracht uitmaken, en geen meeruitgave met zich brengen van meer dan 10 procent van het gunningsbedrag.</w:t>
      </w:r>
    </w:p>
    <w:p w:rsidR="005B678A" w:rsidRPr="005B678A" w:rsidRDefault="005B678A" w:rsidP="005B678A">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5B678A" w:rsidRPr="005B678A" w:rsidRDefault="00CD1701" w:rsidP="005B678A">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Pr>
          <w:rFonts w:ascii="Times New Roman" w:hAnsi="Times New Roman"/>
          <w:snapToGrid w:val="0"/>
          <w:sz w:val="22"/>
          <w:lang w:val="nl-NL"/>
        </w:rPr>
        <w:t xml:space="preserve">Voor de duidelijkheid worden de bevoegdheden inzake het vaststellen van de wijze van gunnen </w:t>
      </w:r>
      <w:r w:rsidR="00A5355E">
        <w:rPr>
          <w:rFonts w:ascii="Times New Roman" w:hAnsi="Times New Roman"/>
          <w:snapToGrid w:val="0"/>
          <w:sz w:val="22"/>
          <w:lang w:val="nl-NL"/>
        </w:rPr>
        <w:t>en het gunnen van overheidsopdrachten</w:t>
      </w:r>
      <w:r>
        <w:rPr>
          <w:rFonts w:ascii="Times New Roman" w:hAnsi="Times New Roman"/>
          <w:snapToGrid w:val="0"/>
          <w:sz w:val="22"/>
          <w:lang w:val="nl-NL"/>
        </w:rPr>
        <w:t xml:space="preserve"> hierna nog eens schematisch weergegeven: </w:t>
      </w:r>
    </w:p>
    <w:p w:rsidR="00226651" w:rsidRPr="004F32C5" w:rsidRDefault="00226651" w:rsidP="00226651">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2977"/>
        <w:gridCol w:w="2268"/>
      </w:tblGrid>
      <w:tr w:rsidR="00226651" w:rsidRPr="00ED47AE" w:rsidTr="00F86593">
        <w:trPr>
          <w:trHeight w:val="694"/>
        </w:trPr>
        <w:tc>
          <w:tcPr>
            <w:tcW w:w="3118" w:type="dxa"/>
            <w:shd w:val="clear" w:color="auto" w:fill="auto"/>
          </w:tcPr>
          <w:p w:rsidR="00226651" w:rsidRPr="00ED47AE" w:rsidRDefault="00226651" w:rsidP="00F86593">
            <w:pPr>
              <w:pStyle w:val="Lijstalinea"/>
              <w:tabs>
                <w:tab w:val="bar" w:pos="8100"/>
                <w:tab w:val="left" w:pos="8240"/>
              </w:tabs>
              <w:spacing w:before="120" w:after="120"/>
              <w:ind w:left="142" w:right="34"/>
              <w:rPr>
                <w:sz w:val="22"/>
                <w:szCs w:val="22"/>
                <w:lang w:val="nl-BE"/>
              </w:rPr>
            </w:pPr>
            <w:r w:rsidRPr="00ED47AE">
              <w:rPr>
                <w:sz w:val="22"/>
                <w:szCs w:val="22"/>
                <w:lang w:val="nl-BE"/>
              </w:rPr>
              <w:t>Bevoegd orgaan</w:t>
            </w:r>
          </w:p>
        </w:tc>
        <w:tc>
          <w:tcPr>
            <w:tcW w:w="2977" w:type="dxa"/>
            <w:shd w:val="clear" w:color="auto" w:fill="auto"/>
          </w:tcPr>
          <w:p w:rsidR="00226651" w:rsidRPr="00ED47AE" w:rsidRDefault="00226651" w:rsidP="00F86593">
            <w:pPr>
              <w:pStyle w:val="Lijstalinea"/>
              <w:tabs>
                <w:tab w:val="bar" w:pos="8100"/>
                <w:tab w:val="left" w:pos="8240"/>
              </w:tabs>
              <w:spacing w:before="120" w:after="120"/>
              <w:ind w:left="175" w:right="33"/>
              <w:jc w:val="both"/>
              <w:rPr>
                <w:sz w:val="22"/>
                <w:szCs w:val="22"/>
                <w:lang w:val="nl-BE"/>
              </w:rPr>
            </w:pPr>
            <w:r w:rsidRPr="00ED47AE">
              <w:rPr>
                <w:sz w:val="22"/>
                <w:szCs w:val="22"/>
                <w:lang w:val="nl-BE"/>
              </w:rPr>
              <w:t>Vaststelling wijze van gunnen</w:t>
            </w:r>
          </w:p>
        </w:tc>
        <w:tc>
          <w:tcPr>
            <w:tcW w:w="2268" w:type="dxa"/>
            <w:shd w:val="clear" w:color="auto" w:fill="auto"/>
          </w:tcPr>
          <w:p w:rsidR="00226651" w:rsidRPr="00ED47AE" w:rsidRDefault="00226651" w:rsidP="00F86593">
            <w:pPr>
              <w:pStyle w:val="Lijstalinea"/>
              <w:tabs>
                <w:tab w:val="bar" w:pos="8100"/>
                <w:tab w:val="left" w:pos="8240"/>
              </w:tabs>
              <w:spacing w:before="120" w:after="120"/>
              <w:ind w:left="176" w:right="317"/>
              <w:jc w:val="both"/>
              <w:rPr>
                <w:sz w:val="22"/>
                <w:szCs w:val="22"/>
                <w:lang w:val="nl-BE"/>
              </w:rPr>
            </w:pPr>
            <w:r w:rsidRPr="00ED47AE">
              <w:rPr>
                <w:sz w:val="22"/>
                <w:szCs w:val="22"/>
                <w:lang w:val="nl-BE"/>
              </w:rPr>
              <w:t>Gunnen</w:t>
            </w:r>
          </w:p>
        </w:tc>
      </w:tr>
      <w:tr w:rsidR="00226651" w:rsidRPr="00ED47AE" w:rsidTr="00F86593">
        <w:tc>
          <w:tcPr>
            <w:tcW w:w="3118" w:type="dxa"/>
            <w:shd w:val="clear" w:color="auto" w:fill="auto"/>
          </w:tcPr>
          <w:p w:rsidR="00226651" w:rsidRPr="00ED47AE" w:rsidRDefault="00226651" w:rsidP="00F86593">
            <w:pPr>
              <w:pStyle w:val="Lijstalinea"/>
              <w:tabs>
                <w:tab w:val="bar" w:pos="8100"/>
                <w:tab w:val="left" w:pos="8240"/>
              </w:tabs>
              <w:spacing w:before="120" w:after="120"/>
              <w:ind w:left="142" w:right="34"/>
              <w:rPr>
                <w:sz w:val="22"/>
                <w:szCs w:val="22"/>
                <w:lang w:val="nl-BE"/>
              </w:rPr>
            </w:pPr>
            <w:r w:rsidRPr="00ED47AE">
              <w:rPr>
                <w:sz w:val="22"/>
                <w:szCs w:val="22"/>
                <w:lang w:val="nl-BE"/>
              </w:rPr>
              <w:t>Raad van Bestuur</w:t>
            </w:r>
          </w:p>
        </w:tc>
        <w:tc>
          <w:tcPr>
            <w:tcW w:w="2977" w:type="dxa"/>
            <w:shd w:val="clear" w:color="auto" w:fill="auto"/>
          </w:tcPr>
          <w:p w:rsidR="00226651" w:rsidRPr="00ED47AE" w:rsidRDefault="00226651" w:rsidP="00F86593">
            <w:pPr>
              <w:pStyle w:val="Lijstalinea"/>
              <w:tabs>
                <w:tab w:val="bar" w:pos="8100"/>
                <w:tab w:val="left" w:pos="8240"/>
              </w:tabs>
              <w:spacing w:before="120" w:after="120"/>
              <w:ind w:left="175" w:right="33"/>
              <w:jc w:val="both"/>
              <w:rPr>
                <w:sz w:val="22"/>
                <w:szCs w:val="22"/>
                <w:lang w:val="nl-BE"/>
              </w:rPr>
            </w:pPr>
            <w:r>
              <w:rPr>
                <w:sz w:val="22"/>
                <w:szCs w:val="22"/>
                <w:lang w:val="nl-BE"/>
              </w:rPr>
              <w:t>&gt; 100.000 EUR</w:t>
            </w:r>
          </w:p>
        </w:tc>
        <w:tc>
          <w:tcPr>
            <w:tcW w:w="2268" w:type="dxa"/>
            <w:shd w:val="clear" w:color="auto" w:fill="auto"/>
          </w:tcPr>
          <w:p w:rsidR="00226651" w:rsidRPr="00ED47AE" w:rsidRDefault="00226651" w:rsidP="00F86593">
            <w:pPr>
              <w:pStyle w:val="Lijstalinea"/>
              <w:tabs>
                <w:tab w:val="bar" w:pos="8100"/>
                <w:tab w:val="left" w:pos="8240"/>
              </w:tabs>
              <w:spacing w:before="120" w:after="120"/>
              <w:ind w:left="176" w:right="317"/>
              <w:jc w:val="both"/>
              <w:rPr>
                <w:sz w:val="22"/>
                <w:szCs w:val="22"/>
                <w:lang w:val="nl-BE"/>
              </w:rPr>
            </w:pPr>
            <w:r>
              <w:rPr>
                <w:sz w:val="22"/>
                <w:szCs w:val="22"/>
                <w:lang w:val="nl-BE"/>
              </w:rPr>
              <w:t>-</w:t>
            </w:r>
          </w:p>
        </w:tc>
      </w:tr>
      <w:tr w:rsidR="00226651" w:rsidRPr="00ED47AE" w:rsidTr="00F86593">
        <w:tc>
          <w:tcPr>
            <w:tcW w:w="3118" w:type="dxa"/>
            <w:shd w:val="clear" w:color="auto" w:fill="auto"/>
          </w:tcPr>
          <w:p w:rsidR="00226651" w:rsidRPr="00ED47AE" w:rsidRDefault="00226651" w:rsidP="00F86593">
            <w:pPr>
              <w:pStyle w:val="Lijstalinea"/>
              <w:tabs>
                <w:tab w:val="bar" w:pos="8100"/>
                <w:tab w:val="left" w:pos="8240"/>
              </w:tabs>
              <w:spacing w:before="120" w:after="120"/>
              <w:ind w:left="142" w:right="34"/>
              <w:rPr>
                <w:sz w:val="22"/>
                <w:szCs w:val="22"/>
                <w:lang w:val="nl-BE"/>
              </w:rPr>
            </w:pPr>
            <w:r w:rsidRPr="00ED47AE">
              <w:rPr>
                <w:sz w:val="22"/>
                <w:szCs w:val="22"/>
                <w:lang w:val="nl-BE"/>
              </w:rPr>
              <w:t>Directiecomité</w:t>
            </w:r>
          </w:p>
        </w:tc>
        <w:tc>
          <w:tcPr>
            <w:tcW w:w="2977" w:type="dxa"/>
            <w:shd w:val="clear" w:color="auto" w:fill="auto"/>
          </w:tcPr>
          <w:p w:rsidR="00226651" w:rsidRDefault="00226651" w:rsidP="00F86593">
            <w:pPr>
              <w:pStyle w:val="Lijstalinea"/>
              <w:tabs>
                <w:tab w:val="bar" w:pos="8100"/>
                <w:tab w:val="left" w:pos="8240"/>
              </w:tabs>
              <w:spacing w:before="120" w:after="120"/>
              <w:ind w:left="175" w:right="33"/>
              <w:jc w:val="both"/>
              <w:rPr>
                <w:sz w:val="22"/>
                <w:szCs w:val="22"/>
                <w:lang w:val="nl-BE"/>
              </w:rPr>
            </w:pPr>
            <w:r>
              <w:rPr>
                <w:rFonts w:ascii="Verdana" w:hAnsi="Verdana"/>
                <w:sz w:val="22"/>
                <w:szCs w:val="22"/>
                <w:lang w:val="nl-BE"/>
              </w:rPr>
              <w:t>≤</w:t>
            </w:r>
            <w:r>
              <w:rPr>
                <w:sz w:val="22"/>
                <w:szCs w:val="22"/>
                <w:lang w:val="nl-BE"/>
              </w:rPr>
              <w:t xml:space="preserve"> 100.000 EUR</w:t>
            </w:r>
          </w:p>
        </w:tc>
        <w:tc>
          <w:tcPr>
            <w:tcW w:w="2268" w:type="dxa"/>
            <w:shd w:val="clear" w:color="auto" w:fill="auto"/>
          </w:tcPr>
          <w:p w:rsidR="00226651" w:rsidRDefault="00226651" w:rsidP="00F86593">
            <w:pPr>
              <w:pStyle w:val="Lijstalinea"/>
              <w:tabs>
                <w:tab w:val="bar" w:pos="8100"/>
                <w:tab w:val="left" w:pos="8240"/>
              </w:tabs>
              <w:spacing w:before="120" w:after="120"/>
              <w:ind w:left="176" w:right="317"/>
              <w:jc w:val="both"/>
              <w:rPr>
                <w:sz w:val="22"/>
                <w:szCs w:val="22"/>
                <w:lang w:val="nl-BE"/>
              </w:rPr>
            </w:pPr>
            <w:r>
              <w:rPr>
                <w:sz w:val="22"/>
                <w:szCs w:val="22"/>
                <w:lang w:val="nl-BE"/>
              </w:rPr>
              <w:t>&gt; 22.000 EUR</w:t>
            </w:r>
          </w:p>
        </w:tc>
      </w:tr>
      <w:tr w:rsidR="00226651" w:rsidRPr="00ED47AE" w:rsidTr="00F86593">
        <w:tc>
          <w:tcPr>
            <w:tcW w:w="3118" w:type="dxa"/>
            <w:shd w:val="clear" w:color="auto" w:fill="auto"/>
          </w:tcPr>
          <w:p w:rsidR="00226651" w:rsidRPr="00ED47AE" w:rsidRDefault="00226651" w:rsidP="00F86593">
            <w:pPr>
              <w:pStyle w:val="Lijstalinea"/>
              <w:tabs>
                <w:tab w:val="bar" w:pos="8100"/>
                <w:tab w:val="left" w:pos="8240"/>
              </w:tabs>
              <w:spacing w:before="120" w:after="120"/>
              <w:ind w:left="142" w:right="34"/>
              <w:rPr>
                <w:sz w:val="22"/>
                <w:szCs w:val="22"/>
                <w:lang w:val="nl-BE"/>
              </w:rPr>
            </w:pPr>
            <w:r w:rsidRPr="00ED47AE">
              <w:rPr>
                <w:sz w:val="22"/>
                <w:szCs w:val="22"/>
                <w:lang w:val="nl-BE"/>
              </w:rPr>
              <w:t>Technisch comité</w:t>
            </w:r>
          </w:p>
        </w:tc>
        <w:tc>
          <w:tcPr>
            <w:tcW w:w="2977" w:type="dxa"/>
            <w:shd w:val="clear" w:color="auto" w:fill="auto"/>
          </w:tcPr>
          <w:p w:rsidR="00226651" w:rsidRPr="00ED47AE" w:rsidRDefault="00226651" w:rsidP="00F86593">
            <w:pPr>
              <w:pStyle w:val="Lijstalinea"/>
              <w:tabs>
                <w:tab w:val="bar" w:pos="8100"/>
                <w:tab w:val="left" w:pos="8240"/>
              </w:tabs>
              <w:spacing w:before="120" w:after="120"/>
              <w:ind w:left="175" w:right="33"/>
              <w:jc w:val="both"/>
              <w:rPr>
                <w:sz w:val="22"/>
                <w:szCs w:val="22"/>
                <w:lang w:val="nl-BE"/>
              </w:rPr>
            </w:pPr>
            <w:r>
              <w:rPr>
                <w:rFonts w:ascii="Verdana" w:hAnsi="Verdana"/>
                <w:sz w:val="22"/>
                <w:szCs w:val="22"/>
                <w:lang w:val="nl-BE"/>
              </w:rPr>
              <w:t>≤</w:t>
            </w:r>
            <w:r w:rsidRPr="00ED47AE">
              <w:rPr>
                <w:sz w:val="22"/>
                <w:szCs w:val="22"/>
                <w:lang w:val="nl-BE"/>
              </w:rPr>
              <w:t xml:space="preserve"> 22.000</w:t>
            </w:r>
            <w:r>
              <w:rPr>
                <w:sz w:val="22"/>
                <w:szCs w:val="22"/>
                <w:lang w:val="nl-BE"/>
              </w:rPr>
              <w:t xml:space="preserve"> EUR</w:t>
            </w:r>
          </w:p>
        </w:tc>
        <w:tc>
          <w:tcPr>
            <w:tcW w:w="2268" w:type="dxa"/>
            <w:shd w:val="clear" w:color="auto" w:fill="auto"/>
          </w:tcPr>
          <w:p w:rsidR="00226651" w:rsidRPr="00ED47AE" w:rsidRDefault="00226651" w:rsidP="00F86593">
            <w:pPr>
              <w:pStyle w:val="Lijstalinea"/>
              <w:tabs>
                <w:tab w:val="bar" w:pos="8100"/>
                <w:tab w:val="left" w:pos="8240"/>
              </w:tabs>
              <w:spacing w:before="120" w:after="120"/>
              <w:ind w:left="176" w:right="317"/>
              <w:jc w:val="both"/>
              <w:rPr>
                <w:sz w:val="22"/>
                <w:szCs w:val="22"/>
                <w:lang w:val="nl-BE"/>
              </w:rPr>
            </w:pPr>
            <w:r>
              <w:rPr>
                <w:rFonts w:ascii="Verdana" w:hAnsi="Verdana"/>
                <w:sz w:val="22"/>
                <w:szCs w:val="22"/>
                <w:lang w:val="nl-BE"/>
              </w:rPr>
              <w:t>≤</w:t>
            </w:r>
            <w:r w:rsidRPr="00ED47AE">
              <w:rPr>
                <w:sz w:val="22"/>
                <w:szCs w:val="22"/>
                <w:lang w:val="nl-BE"/>
              </w:rPr>
              <w:t xml:space="preserve"> 22.000</w:t>
            </w:r>
            <w:r>
              <w:rPr>
                <w:sz w:val="22"/>
                <w:szCs w:val="22"/>
                <w:lang w:val="nl-BE"/>
              </w:rPr>
              <w:t xml:space="preserve"> EUR</w:t>
            </w:r>
          </w:p>
        </w:tc>
      </w:tr>
      <w:tr w:rsidR="00226651" w:rsidRPr="00ED47AE" w:rsidTr="00F86593">
        <w:tc>
          <w:tcPr>
            <w:tcW w:w="3118" w:type="dxa"/>
            <w:shd w:val="clear" w:color="auto" w:fill="auto"/>
          </w:tcPr>
          <w:p w:rsidR="00226651" w:rsidRPr="00ED47AE" w:rsidRDefault="00226651" w:rsidP="003246F1">
            <w:pPr>
              <w:pStyle w:val="Lijstalinea"/>
              <w:tabs>
                <w:tab w:val="bar" w:pos="8100"/>
                <w:tab w:val="left" w:pos="8240"/>
              </w:tabs>
              <w:spacing w:before="120" w:after="120"/>
              <w:ind w:left="142" w:right="34"/>
              <w:rPr>
                <w:sz w:val="22"/>
                <w:szCs w:val="22"/>
                <w:lang w:val="nl-BE"/>
              </w:rPr>
            </w:pPr>
            <w:r w:rsidRPr="00ED47AE">
              <w:rPr>
                <w:sz w:val="22"/>
                <w:szCs w:val="22"/>
                <w:lang w:val="nl-BE"/>
              </w:rPr>
              <w:t xml:space="preserve">2 personeelsleden, waarvan 1 directeur </w:t>
            </w:r>
            <w:r>
              <w:rPr>
                <w:sz w:val="22"/>
                <w:szCs w:val="22"/>
                <w:lang w:val="nl-BE"/>
              </w:rPr>
              <w:t xml:space="preserve">of diensthoofd </w:t>
            </w:r>
            <w:r w:rsidRPr="00ED47AE">
              <w:rPr>
                <w:sz w:val="22"/>
                <w:szCs w:val="22"/>
                <w:lang w:val="nl-BE"/>
              </w:rPr>
              <w:t>(*)</w:t>
            </w:r>
          </w:p>
        </w:tc>
        <w:tc>
          <w:tcPr>
            <w:tcW w:w="2977" w:type="dxa"/>
            <w:shd w:val="clear" w:color="auto" w:fill="auto"/>
          </w:tcPr>
          <w:p w:rsidR="00226651" w:rsidRPr="00ED47AE" w:rsidRDefault="00226651" w:rsidP="00F86593">
            <w:pPr>
              <w:pStyle w:val="Lijstalinea"/>
              <w:tabs>
                <w:tab w:val="bar" w:pos="8100"/>
                <w:tab w:val="left" w:pos="8240"/>
              </w:tabs>
              <w:spacing w:before="120" w:after="120"/>
              <w:ind w:left="175" w:right="33"/>
              <w:jc w:val="both"/>
              <w:rPr>
                <w:sz w:val="22"/>
                <w:szCs w:val="22"/>
                <w:lang w:val="nl-BE"/>
              </w:rPr>
            </w:pPr>
            <w:r>
              <w:rPr>
                <w:rFonts w:ascii="Verdana" w:hAnsi="Verdana"/>
                <w:sz w:val="22"/>
                <w:szCs w:val="22"/>
                <w:lang w:val="nl-BE"/>
              </w:rPr>
              <w:t>≤</w:t>
            </w:r>
            <w:r w:rsidRPr="00ED47AE">
              <w:rPr>
                <w:sz w:val="22"/>
                <w:szCs w:val="22"/>
                <w:lang w:val="nl-BE"/>
              </w:rPr>
              <w:t xml:space="preserve"> 5.500</w:t>
            </w:r>
            <w:r>
              <w:rPr>
                <w:sz w:val="22"/>
                <w:szCs w:val="22"/>
                <w:lang w:val="nl-BE"/>
              </w:rPr>
              <w:t xml:space="preserve"> EUR</w:t>
            </w:r>
          </w:p>
        </w:tc>
        <w:tc>
          <w:tcPr>
            <w:tcW w:w="2268" w:type="dxa"/>
            <w:shd w:val="clear" w:color="auto" w:fill="auto"/>
          </w:tcPr>
          <w:p w:rsidR="00226651" w:rsidRPr="00ED47AE" w:rsidRDefault="00226651" w:rsidP="00F86593">
            <w:pPr>
              <w:pStyle w:val="Lijstalinea"/>
              <w:tabs>
                <w:tab w:val="bar" w:pos="8100"/>
                <w:tab w:val="left" w:pos="8240"/>
              </w:tabs>
              <w:spacing w:before="120" w:after="120"/>
              <w:ind w:left="176" w:right="317"/>
              <w:jc w:val="both"/>
              <w:rPr>
                <w:sz w:val="22"/>
                <w:szCs w:val="22"/>
                <w:lang w:val="nl-BE"/>
              </w:rPr>
            </w:pPr>
            <w:r>
              <w:rPr>
                <w:rFonts w:ascii="Verdana" w:hAnsi="Verdana"/>
                <w:sz w:val="22"/>
                <w:szCs w:val="22"/>
                <w:lang w:val="nl-BE"/>
              </w:rPr>
              <w:t>≤</w:t>
            </w:r>
            <w:r w:rsidRPr="00ED47AE">
              <w:rPr>
                <w:sz w:val="22"/>
                <w:szCs w:val="22"/>
                <w:lang w:val="nl-BE"/>
              </w:rPr>
              <w:t xml:space="preserve"> 5.500</w:t>
            </w:r>
            <w:r>
              <w:rPr>
                <w:sz w:val="22"/>
                <w:szCs w:val="22"/>
                <w:lang w:val="nl-BE"/>
              </w:rPr>
              <w:t xml:space="preserve"> EUR</w:t>
            </w:r>
          </w:p>
        </w:tc>
      </w:tr>
      <w:tr w:rsidR="00226651" w:rsidRPr="00ED47AE" w:rsidTr="00F86593">
        <w:tc>
          <w:tcPr>
            <w:tcW w:w="3118" w:type="dxa"/>
            <w:shd w:val="clear" w:color="auto" w:fill="auto"/>
          </w:tcPr>
          <w:p w:rsidR="00226651" w:rsidRPr="00ED47AE" w:rsidRDefault="00226651" w:rsidP="00F86593">
            <w:pPr>
              <w:pStyle w:val="Lijstalinea"/>
              <w:tabs>
                <w:tab w:val="bar" w:pos="8100"/>
                <w:tab w:val="left" w:pos="8240"/>
              </w:tabs>
              <w:spacing w:before="120" w:after="120"/>
              <w:ind w:left="142" w:right="34"/>
              <w:rPr>
                <w:sz w:val="22"/>
                <w:szCs w:val="22"/>
                <w:lang w:val="nl-BE"/>
              </w:rPr>
            </w:pPr>
            <w:r w:rsidRPr="00ED47AE">
              <w:rPr>
                <w:sz w:val="22"/>
                <w:szCs w:val="22"/>
                <w:lang w:val="nl-BE"/>
              </w:rPr>
              <w:t>1 personeelslid</w:t>
            </w:r>
          </w:p>
        </w:tc>
        <w:tc>
          <w:tcPr>
            <w:tcW w:w="2977" w:type="dxa"/>
            <w:shd w:val="clear" w:color="auto" w:fill="auto"/>
          </w:tcPr>
          <w:p w:rsidR="00226651" w:rsidRPr="00ED47AE" w:rsidRDefault="00226651" w:rsidP="00F86593">
            <w:pPr>
              <w:pStyle w:val="Lijstalinea"/>
              <w:tabs>
                <w:tab w:val="bar" w:pos="8100"/>
                <w:tab w:val="left" w:pos="8240"/>
              </w:tabs>
              <w:spacing w:before="120" w:after="120"/>
              <w:ind w:left="175" w:right="33"/>
              <w:jc w:val="both"/>
              <w:rPr>
                <w:sz w:val="22"/>
                <w:szCs w:val="22"/>
                <w:lang w:val="nl-BE"/>
              </w:rPr>
            </w:pPr>
            <w:r>
              <w:rPr>
                <w:rFonts w:ascii="Verdana" w:hAnsi="Verdana"/>
                <w:sz w:val="22"/>
                <w:szCs w:val="22"/>
                <w:lang w:val="nl-BE"/>
              </w:rPr>
              <w:t>≤</w:t>
            </w:r>
            <w:r w:rsidRPr="00ED47AE">
              <w:rPr>
                <w:sz w:val="22"/>
                <w:szCs w:val="22"/>
                <w:lang w:val="nl-BE"/>
              </w:rPr>
              <w:t>1.250</w:t>
            </w:r>
            <w:r>
              <w:rPr>
                <w:sz w:val="22"/>
                <w:szCs w:val="22"/>
                <w:lang w:val="nl-BE"/>
              </w:rPr>
              <w:t xml:space="preserve"> EUR</w:t>
            </w:r>
          </w:p>
        </w:tc>
        <w:tc>
          <w:tcPr>
            <w:tcW w:w="2268" w:type="dxa"/>
            <w:shd w:val="clear" w:color="auto" w:fill="auto"/>
          </w:tcPr>
          <w:p w:rsidR="00226651" w:rsidRPr="00ED47AE" w:rsidRDefault="00226651" w:rsidP="00F86593">
            <w:pPr>
              <w:pStyle w:val="Lijstalinea"/>
              <w:tabs>
                <w:tab w:val="bar" w:pos="8100"/>
                <w:tab w:val="left" w:pos="8240"/>
              </w:tabs>
              <w:spacing w:before="120" w:after="120"/>
              <w:ind w:left="176" w:right="317"/>
              <w:jc w:val="both"/>
              <w:rPr>
                <w:sz w:val="22"/>
                <w:szCs w:val="22"/>
                <w:lang w:val="nl-BE"/>
              </w:rPr>
            </w:pPr>
            <w:r>
              <w:rPr>
                <w:rFonts w:ascii="Verdana" w:hAnsi="Verdana"/>
                <w:sz w:val="22"/>
                <w:szCs w:val="22"/>
                <w:lang w:val="nl-BE"/>
              </w:rPr>
              <w:t>≤</w:t>
            </w:r>
            <w:r w:rsidRPr="00ED47AE">
              <w:rPr>
                <w:sz w:val="22"/>
                <w:szCs w:val="22"/>
                <w:lang w:val="nl-BE"/>
              </w:rPr>
              <w:t xml:space="preserve"> 1.250</w:t>
            </w:r>
            <w:r>
              <w:rPr>
                <w:sz w:val="22"/>
                <w:szCs w:val="22"/>
                <w:lang w:val="nl-BE"/>
              </w:rPr>
              <w:t xml:space="preserve"> EUR</w:t>
            </w:r>
          </w:p>
        </w:tc>
      </w:tr>
    </w:tbl>
    <w:p w:rsidR="00226651" w:rsidRDefault="00226651" w:rsidP="005B678A">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4F32C5" w:rsidRDefault="00226651" w:rsidP="005B678A">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r w:rsidRPr="005B678A">
        <w:rPr>
          <w:rFonts w:ascii="Times New Roman" w:hAnsi="Times New Roman"/>
          <w:snapToGrid w:val="0"/>
          <w:sz w:val="22"/>
          <w:lang w:val="nl-NL"/>
        </w:rPr>
        <w:t xml:space="preserve"> </w:t>
      </w:r>
      <w:r w:rsidR="005B678A" w:rsidRPr="005B678A">
        <w:rPr>
          <w:rFonts w:ascii="Times New Roman" w:hAnsi="Times New Roman"/>
          <w:snapToGrid w:val="0"/>
          <w:sz w:val="22"/>
          <w:lang w:val="nl-NL"/>
        </w:rPr>
        <w:t xml:space="preserve">(*) Wanneer zowel de directeur als beide diensthoofden in de technische dienst ter zelfde tijd meer dan 7 dagen afwezig zijn, en rekening houdend met het feit dat ook dan de continuïteit van de dienstverlening moet worden gegarandeerd, wordt aan de directeur en de diensthoofden van de technische dienst de mogelijkheid gegeven hun bevoegdheden inzake gunningen tot 5.500 EUR te delegeren naar ofwel </w:t>
      </w:r>
      <w:r w:rsidR="00A5355E">
        <w:rPr>
          <w:rFonts w:ascii="Times New Roman" w:hAnsi="Times New Roman"/>
          <w:snapToGrid w:val="0"/>
          <w:sz w:val="22"/>
          <w:lang w:val="nl-NL"/>
        </w:rPr>
        <w:t xml:space="preserve">het </w:t>
      </w:r>
      <w:r w:rsidR="005B678A" w:rsidRPr="005B678A">
        <w:rPr>
          <w:rFonts w:ascii="Times New Roman" w:hAnsi="Times New Roman"/>
          <w:snapToGrid w:val="0"/>
          <w:sz w:val="22"/>
          <w:lang w:val="nl-NL"/>
        </w:rPr>
        <w:t xml:space="preserve">diensthoofd </w:t>
      </w:r>
      <w:r w:rsidR="00A5355E">
        <w:rPr>
          <w:rFonts w:ascii="Times New Roman" w:hAnsi="Times New Roman"/>
          <w:snapToGrid w:val="0"/>
          <w:sz w:val="22"/>
          <w:lang w:val="nl-NL"/>
        </w:rPr>
        <w:t xml:space="preserve">van de </w:t>
      </w:r>
      <w:r w:rsidR="005B678A" w:rsidRPr="005B678A">
        <w:rPr>
          <w:rFonts w:ascii="Times New Roman" w:hAnsi="Times New Roman"/>
          <w:snapToGrid w:val="0"/>
          <w:sz w:val="22"/>
          <w:lang w:val="nl-NL"/>
        </w:rPr>
        <w:t>Dienst Verhuur, of aan één of meerdere collega’s van de technische afdeling.</w:t>
      </w:r>
    </w:p>
    <w:p w:rsidR="004F32C5" w:rsidRDefault="004F32C5">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F75436" w:rsidRDefault="00F75436">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F75436" w:rsidRDefault="00F75436">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F75436" w:rsidRDefault="00F75436">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F75436" w:rsidRDefault="00F75436">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snapToGrid w:val="0"/>
          <w:sz w:val="22"/>
          <w:lang w:val="nl-NL"/>
        </w:rPr>
      </w:pPr>
    </w:p>
    <w:p w:rsidR="00666042" w:rsidRPr="00F75436" w:rsidRDefault="00F75436" w:rsidP="00D5391F">
      <w:pPr>
        <w:widowControl w:val="0"/>
        <w:tabs>
          <w:tab w:val="left" w:pos="-1076"/>
          <w:tab w:val="left" w:pos="-848"/>
          <w:tab w:val="left" w:pos="-279"/>
          <w:tab w:val="left" w:pos="1"/>
          <w:tab w:val="left" w:pos="290"/>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autoSpaceDE/>
        <w:autoSpaceDN/>
        <w:adjustRightInd/>
        <w:ind w:left="290"/>
        <w:jc w:val="both"/>
        <w:textAlignment w:val="auto"/>
        <w:rPr>
          <w:rFonts w:ascii="Times New Roman" w:hAnsi="Times New Roman"/>
          <w:i/>
          <w:snapToGrid w:val="0"/>
          <w:sz w:val="20"/>
          <w:lang w:val="nl-NL"/>
        </w:rPr>
      </w:pPr>
      <w:r>
        <w:rPr>
          <w:rFonts w:ascii="Times New Roman" w:hAnsi="Times New Roman"/>
          <w:i/>
          <w:snapToGrid w:val="0"/>
          <w:sz w:val="20"/>
          <w:lang w:val="nl-NL"/>
        </w:rPr>
        <w:t>Eerste versie g</w:t>
      </w:r>
      <w:r w:rsidR="0059430D" w:rsidRPr="00F75436">
        <w:rPr>
          <w:rFonts w:ascii="Times New Roman" w:hAnsi="Times New Roman"/>
          <w:i/>
          <w:snapToGrid w:val="0"/>
          <w:sz w:val="20"/>
          <w:lang w:val="nl-NL"/>
        </w:rPr>
        <w:t xml:space="preserve">oedgekeurd in de raad van bestuur van </w:t>
      </w:r>
      <w:r w:rsidR="00B16A44" w:rsidRPr="00F75436">
        <w:rPr>
          <w:rFonts w:ascii="Times New Roman" w:hAnsi="Times New Roman"/>
          <w:i/>
          <w:snapToGrid w:val="0"/>
          <w:sz w:val="20"/>
          <w:lang w:val="nl-NL"/>
        </w:rPr>
        <w:t>8</w:t>
      </w:r>
      <w:r w:rsidR="00B752A5" w:rsidRPr="00F75436">
        <w:rPr>
          <w:rFonts w:ascii="Times New Roman" w:hAnsi="Times New Roman"/>
          <w:i/>
          <w:snapToGrid w:val="0"/>
          <w:sz w:val="20"/>
          <w:lang w:val="nl-NL"/>
        </w:rPr>
        <w:t>/9/</w:t>
      </w:r>
      <w:r w:rsidR="0059430D" w:rsidRPr="00F75436">
        <w:rPr>
          <w:rFonts w:ascii="Times New Roman" w:hAnsi="Times New Roman"/>
          <w:i/>
          <w:snapToGrid w:val="0"/>
          <w:sz w:val="20"/>
          <w:lang w:val="nl-NL"/>
        </w:rPr>
        <w:t>2003</w:t>
      </w:r>
      <w:r w:rsidR="00346CBD" w:rsidRPr="00F75436">
        <w:rPr>
          <w:rFonts w:ascii="Times New Roman" w:hAnsi="Times New Roman"/>
          <w:i/>
          <w:snapToGrid w:val="0"/>
          <w:sz w:val="20"/>
          <w:lang w:val="nl-NL"/>
        </w:rPr>
        <w:t xml:space="preserve"> en nagezien door de VHM, bevesti</w:t>
      </w:r>
      <w:r w:rsidR="00B752A5" w:rsidRPr="00F75436">
        <w:rPr>
          <w:rFonts w:ascii="Times New Roman" w:hAnsi="Times New Roman"/>
          <w:i/>
          <w:snapToGrid w:val="0"/>
          <w:sz w:val="20"/>
          <w:lang w:val="nl-NL"/>
        </w:rPr>
        <w:t>gd bij schrijven dd. 13/1/</w:t>
      </w:r>
      <w:r w:rsidR="00346CBD" w:rsidRPr="00F75436">
        <w:rPr>
          <w:rFonts w:ascii="Times New Roman" w:hAnsi="Times New Roman"/>
          <w:i/>
          <w:snapToGrid w:val="0"/>
          <w:sz w:val="20"/>
          <w:lang w:val="nl-NL"/>
        </w:rPr>
        <w:t>2004</w:t>
      </w:r>
      <w:r w:rsidR="0059430D" w:rsidRPr="00F75436">
        <w:rPr>
          <w:rFonts w:ascii="Times New Roman" w:hAnsi="Times New Roman"/>
          <w:i/>
          <w:snapToGrid w:val="0"/>
          <w:sz w:val="20"/>
          <w:lang w:val="nl-NL"/>
        </w:rPr>
        <w:t>,</w:t>
      </w:r>
      <w:r>
        <w:rPr>
          <w:rFonts w:ascii="Times New Roman" w:hAnsi="Times New Roman"/>
          <w:i/>
          <w:snapToGrid w:val="0"/>
          <w:sz w:val="20"/>
          <w:lang w:val="nl-NL"/>
        </w:rPr>
        <w:t xml:space="preserve">nadien diverse keren </w:t>
      </w:r>
      <w:r w:rsidR="009C687C" w:rsidRPr="00F75436">
        <w:rPr>
          <w:rFonts w:ascii="Times New Roman" w:hAnsi="Times New Roman"/>
          <w:i/>
          <w:snapToGrid w:val="0"/>
          <w:sz w:val="20"/>
          <w:lang w:val="nl-NL"/>
        </w:rPr>
        <w:t>gewijzigd door beslissing</w:t>
      </w:r>
      <w:r w:rsidR="00A5355E" w:rsidRPr="00F75436">
        <w:rPr>
          <w:rFonts w:ascii="Times New Roman" w:hAnsi="Times New Roman"/>
          <w:i/>
          <w:snapToGrid w:val="0"/>
          <w:sz w:val="20"/>
          <w:lang w:val="nl-NL"/>
        </w:rPr>
        <w:t xml:space="preserve">en van de </w:t>
      </w:r>
      <w:r w:rsidR="009C687C" w:rsidRPr="00F75436">
        <w:rPr>
          <w:rFonts w:ascii="Times New Roman" w:hAnsi="Times New Roman"/>
          <w:i/>
          <w:snapToGrid w:val="0"/>
          <w:sz w:val="20"/>
          <w:lang w:val="nl-NL"/>
        </w:rPr>
        <w:t>raad va</w:t>
      </w:r>
      <w:r w:rsidR="003075D7" w:rsidRPr="00F75436">
        <w:rPr>
          <w:rFonts w:ascii="Times New Roman" w:hAnsi="Times New Roman"/>
          <w:i/>
          <w:snapToGrid w:val="0"/>
          <w:sz w:val="20"/>
          <w:lang w:val="nl-NL"/>
        </w:rPr>
        <w:t xml:space="preserve">n bestuur </w:t>
      </w:r>
      <w:r w:rsidR="00A5355E" w:rsidRPr="00F75436">
        <w:rPr>
          <w:rFonts w:ascii="Times New Roman" w:hAnsi="Times New Roman"/>
          <w:i/>
          <w:snapToGrid w:val="0"/>
          <w:sz w:val="20"/>
          <w:lang w:val="nl-NL"/>
        </w:rPr>
        <w:t>op</w:t>
      </w:r>
      <w:r w:rsidR="003075D7" w:rsidRPr="00F75436">
        <w:rPr>
          <w:rFonts w:ascii="Times New Roman" w:hAnsi="Times New Roman"/>
          <w:i/>
          <w:snapToGrid w:val="0"/>
          <w:sz w:val="20"/>
          <w:lang w:val="nl-NL"/>
        </w:rPr>
        <w:t xml:space="preserve"> 11</w:t>
      </w:r>
      <w:r w:rsidR="00B752A5" w:rsidRPr="00F75436">
        <w:rPr>
          <w:rFonts w:ascii="Times New Roman" w:hAnsi="Times New Roman"/>
          <w:i/>
          <w:snapToGrid w:val="0"/>
          <w:sz w:val="20"/>
          <w:lang w:val="nl-NL"/>
        </w:rPr>
        <w:t>/9/</w:t>
      </w:r>
      <w:r w:rsidR="003075D7" w:rsidRPr="00F75436">
        <w:rPr>
          <w:rFonts w:ascii="Times New Roman" w:hAnsi="Times New Roman"/>
          <w:i/>
          <w:snapToGrid w:val="0"/>
          <w:sz w:val="20"/>
          <w:lang w:val="nl-NL"/>
        </w:rPr>
        <w:t>2006 7</w:t>
      </w:r>
      <w:r w:rsidR="00B752A5" w:rsidRPr="00F75436">
        <w:rPr>
          <w:rFonts w:ascii="Times New Roman" w:hAnsi="Times New Roman"/>
          <w:i/>
          <w:snapToGrid w:val="0"/>
          <w:sz w:val="20"/>
          <w:lang w:val="nl-NL"/>
        </w:rPr>
        <w:t>/5/</w:t>
      </w:r>
      <w:r w:rsidR="003075D7" w:rsidRPr="00F75436">
        <w:rPr>
          <w:rFonts w:ascii="Times New Roman" w:hAnsi="Times New Roman"/>
          <w:i/>
          <w:snapToGrid w:val="0"/>
          <w:sz w:val="20"/>
          <w:lang w:val="nl-NL"/>
        </w:rPr>
        <w:t>2007</w:t>
      </w:r>
      <w:r w:rsidR="00BC5B96" w:rsidRPr="00F75436">
        <w:rPr>
          <w:rFonts w:ascii="Times New Roman" w:hAnsi="Times New Roman"/>
          <w:i/>
          <w:snapToGrid w:val="0"/>
          <w:sz w:val="20"/>
          <w:lang w:val="nl-NL"/>
        </w:rPr>
        <w:t xml:space="preserve">, aangepast in functie van het </w:t>
      </w:r>
      <w:proofErr w:type="spellStart"/>
      <w:r w:rsidR="00BC5B96" w:rsidRPr="00F75436">
        <w:rPr>
          <w:rFonts w:ascii="Times New Roman" w:hAnsi="Times New Roman"/>
          <w:i/>
          <w:snapToGrid w:val="0"/>
          <w:sz w:val="20"/>
          <w:lang w:val="nl-NL"/>
        </w:rPr>
        <w:t>Toezichtsbesluit</w:t>
      </w:r>
      <w:proofErr w:type="spellEnd"/>
      <w:r w:rsidR="00BC5B96" w:rsidRPr="00F75436">
        <w:rPr>
          <w:rFonts w:ascii="Times New Roman" w:hAnsi="Times New Roman"/>
          <w:i/>
          <w:snapToGrid w:val="0"/>
          <w:sz w:val="20"/>
          <w:lang w:val="nl-NL"/>
        </w:rPr>
        <w:t xml:space="preserve"> van 18/7/2008 en de toewijzing van een toezichthouder</w:t>
      </w:r>
      <w:r>
        <w:rPr>
          <w:rFonts w:ascii="Times New Roman" w:hAnsi="Times New Roman"/>
          <w:i/>
          <w:snapToGrid w:val="0"/>
          <w:sz w:val="20"/>
          <w:lang w:val="nl-NL"/>
        </w:rPr>
        <w:t xml:space="preserve">, </w:t>
      </w:r>
      <w:r w:rsidR="00BC5B96" w:rsidRPr="00F75436">
        <w:rPr>
          <w:rFonts w:ascii="Times New Roman" w:hAnsi="Times New Roman"/>
          <w:i/>
          <w:snapToGrid w:val="0"/>
          <w:sz w:val="20"/>
          <w:lang w:val="nl-NL"/>
        </w:rPr>
        <w:t>door beslissing</w:t>
      </w:r>
      <w:r>
        <w:rPr>
          <w:rFonts w:ascii="Times New Roman" w:hAnsi="Times New Roman"/>
          <w:i/>
          <w:snapToGrid w:val="0"/>
          <w:sz w:val="20"/>
          <w:lang w:val="nl-NL"/>
        </w:rPr>
        <w:t>en</w:t>
      </w:r>
      <w:r w:rsidR="00BC5B96" w:rsidRPr="00F75436">
        <w:rPr>
          <w:rFonts w:ascii="Times New Roman" w:hAnsi="Times New Roman"/>
          <w:i/>
          <w:snapToGrid w:val="0"/>
          <w:sz w:val="20"/>
          <w:lang w:val="nl-NL"/>
        </w:rPr>
        <w:t xml:space="preserve"> </w:t>
      </w:r>
      <w:r w:rsidR="00A5355E" w:rsidRPr="00F75436">
        <w:rPr>
          <w:rFonts w:ascii="Times New Roman" w:hAnsi="Times New Roman"/>
          <w:i/>
          <w:snapToGrid w:val="0"/>
          <w:sz w:val="20"/>
          <w:lang w:val="nl-NL"/>
        </w:rPr>
        <w:t xml:space="preserve">van de </w:t>
      </w:r>
      <w:r w:rsidR="00BC5B96" w:rsidRPr="00F75436">
        <w:rPr>
          <w:rFonts w:ascii="Times New Roman" w:hAnsi="Times New Roman"/>
          <w:i/>
          <w:snapToGrid w:val="0"/>
          <w:sz w:val="20"/>
          <w:lang w:val="nl-NL"/>
        </w:rPr>
        <w:t>raad van bestuur van 12/1/2009</w:t>
      </w:r>
      <w:r w:rsidR="00B752A5" w:rsidRPr="00F75436">
        <w:rPr>
          <w:rFonts w:ascii="Times New Roman" w:hAnsi="Times New Roman"/>
          <w:i/>
          <w:snapToGrid w:val="0"/>
          <w:sz w:val="20"/>
          <w:lang w:val="nl-NL"/>
        </w:rPr>
        <w:t xml:space="preserve"> en van 10/11/2014.</w:t>
      </w:r>
      <w:r w:rsidR="00A5355E" w:rsidRPr="00F75436">
        <w:rPr>
          <w:rFonts w:ascii="Times New Roman" w:hAnsi="Times New Roman"/>
          <w:i/>
          <w:snapToGrid w:val="0"/>
          <w:sz w:val="20"/>
          <w:lang w:val="nl-NL"/>
        </w:rPr>
        <w:t xml:space="preserve"> </w:t>
      </w:r>
      <w:r w:rsidRPr="00F75436">
        <w:rPr>
          <w:rFonts w:ascii="Times New Roman" w:hAnsi="Times New Roman"/>
          <w:i/>
          <w:snapToGrid w:val="0"/>
          <w:sz w:val="20"/>
          <w:lang w:val="nl-NL"/>
        </w:rPr>
        <w:t xml:space="preserve">Laatste maal gewijzigd rekening houdend met de opmerkingen van het Toezicht n.a.v. de Globale Inspectie van november 2017, en goedgekeurd door de raad van bestuur op </w:t>
      </w:r>
      <w:r w:rsidR="006A6DC7">
        <w:rPr>
          <w:rFonts w:ascii="Times New Roman" w:hAnsi="Times New Roman"/>
          <w:i/>
          <w:snapToGrid w:val="0"/>
          <w:sz w:val="20"/>
          <w:lang w:val="nl-NL"/>
        </w:rPr>
        <w:t>7</w:t>
      </w:r>
      <w:r w:rsidRPr="00F75436">
        <w:rPr>
          <w:rFonts w:ascii="Times New Roman" w:hAnsi="Times New Roman"/>
          <w:i/>
          <w:snapToGrid w:val="0"/>
          <w:sz w:val="20"/>
          <w:lang w:val="nl-NL"/>
        </w:rPr>
        <w:t>/</w:t>
      </w:r>
      <w:r w:rsidR="006A6DC7">
        <w:rPr>
          <w:rFonts w:ascii="Times New Roman" w:hAnsi="Times New Roman"/>
          <w:i/>
          <w:snapToGrid w:val="0"/>
          <w:sz w:val="20"/>
          <w:lang w:val="nl-NL"/>
        </w:rPr>
        <w:t>5</w:t>
      </w:r>
      <w:r w:rsidRPr="00F75436">
        <w:rPr>
          <w:rFonts w:ascii="Times New Roman" w:hAnsi="Times New Roman"/>
          <w:i/>
          <w:snapToGrid w:val="0"/>
          <w:sz w:val="20"/>
          <w:lang w:val="nl-NL"/>
        </w:rPr>
        <w:t>/2018.</w:t>
      </w:r>
    </w:p>
    <w:sectPr w:rsidR="00666042" w:rsidRPr="00F75436" w:rsidSect="00A91CB0">
      <w:pgSz w:w="11907" w:h="16840"/>
      <w:pgMar w:top="851" w:right="851" w:bottom="1418" w:left="212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16" w:rsidRDefault="00783616">
      <w:r>
        <w:separator/>
      </w:r>
    </w:p>
  </w:endnote>
  <w:endnote w:type="continuationSeparator" w:id="0">
    <w:p w:rsidR="00783616" w:rsidRDefault="0078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16" w:rsidRDefault="00783616">
      <w:r>
        <w:separator/>
      </w:r>
    </w:p>
  </w:footnote>
  <w:footnote w:type="continuationSeparator" w:id="0">
    <w:p w:rsidR="00783616" w:rsidRDefault="00783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A67"/>
    <w:multiLevelType w:val="hybridMultilevel"/>
    <w:tmpl w:val="67545AC0"/>
    <w:lvl w:ilvl="0" w:tplc="F9D607D6">
      <w:start w:val="1"/>
      <w:numFmt w:val="bullet"/>
      <w:lvlText w:val=""/>
      <w:lvlJc w:val="left"/>
      <w:pPr>
        <w:tabs>
          <w:tab w:val="num" w:pos="1068"/>
        </w:tabs>
        <w:ind w:left="1068" w:hanging="360"/>
      </w:pPr>
      <w:rPr>
        <w:rFonts w:ascii="Symbol" w:hAnsi="Symbol" w:hint="default"/>
      </w:rPr>
    </w:lvl>
    <w:lvl w:ilvl="1" w:tplc="0409000F">
      <w:start w:val="1"/>
      <w:numFmt w:val="decimal"/>
      <w:lvlText w:val="%2."/>
      <w:lvlJc w:val="left"/>
      <w:pPr>
        <w:tabs>
          <w:tab w:val="num" w:pos="1788"/>
        </w:tabs>
        <w:ind w:left="1788" w:hanging="360"/>
      </w:p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nsid w:val="0BCD6EC0"/>
    <w:multiLevelType w:val="hybridMultilevel"/>
    <w:tmpl w:val="C5921CB8"/>
    <w:lvl w:ilvl="0" w:tplc="0AD4DF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24FCC"/>
    <w:multiLevelType w:val="hybridMultilevel"/>
    <w:tmpl w:val="0A666D32"/>
    <w:lvl w:ilvl="0" w:tplc="68B4249C">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D93D34"/>
    <w:multiLevelType w:val="hybridMultilevel"/>
    <w:tmpl w:val="67545AC0"/>
    <w:lvl w:ilvl="0" w:tplc="68B4249C">
      <w:start w:val="1"/>
      <w:numFmt w:val="bullet"/>
      <w:lvlText w:val="-"/>
      <w:lvlJc w:val="left"/>
      <w:pPr>
        <w:tabs>
          <w:tab w:val="num" w:pos="1068"/>
        </w:tabs>
        <w:ind w:left="1068" w:hanging="360"/>
      </w:pPr>
      <w:rPr>
        <w:rFonts w:hAnsi="Courier New"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
    <w:nsid w:val="21B85796"/>
    <w:multiLevelType w:val="hybridMultilevel"/>
    <w:tmpl w:val="ABB23B6A"/>
    <w:lvl w:ilvl="0" w:tplc="2C621DDE">
      <w:start w:val="1"/>
      <w:numFmt w:val="bullet"/>
      <w:lvlText w:val=""/>
      <w:lvlJc w:val="left"/>
      <w:pPr>
        <w:tabs>
          <w:tab w:val="num" w:pos="1068"/>
        </w:tabs>
        <w:ind w:left="1068" w:hanging="360"/>
      </w:pPr>
      <w:rPr>
        <w:rFonts w:ascii="Symbol" w:hAnsi="Symbol" w:hint="default"/>
      </w:rPr>
    </w:lvl>
    <w:lvl w:ilvl="1" w:tplc="9D3EE070">
      <w:numFmt w:val="bullet"/>
      <w:lvlText w:val=""/>
      <w:lvlJc w:val="left"/>
      <w:pPr>
        <w:tabs>
          <w:tab w:val="num" w:pos="1788"/>
        </w:tabs>
        <w:ind w:left="1788" w:hanging="360"/>
      </w:pPr>
      <w:rPr>
        <w:rFonts w:ascii="Wingdings" w:eastAsia="Times New Roman" w:hAnsi="Wingdings" w:cs="Times New Roman"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
    <w:nsid w:val="224B3D4F"/>
    <w:multiLevelType w:val="hybridMultilevel"/>
    <w:tmpl w:val="6CA8C8A6"/>
    <w:lvl w:ilvl="0" w:tplc="0546B3C6">
      <w:start w:val="1"/>
      <w:numFmt w:val="bullet"/>
      <w:lvlText w:val="-"/>
      <w:lvlJc w:val="left"/>
      <w:pPr>
        <w:tabs>
          <w:tab w:val="num" w:pos="1068"/>
        </w:tabs>
        <w:ind w:left="1068"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781662"/>
    <w:multiLevelType w:val="hybridMultilevel"/>
    <w:tmpl w:val="D7C8C5D2"/>
    <w:lvl w:ilvl="0" w:tplc="D26C0DEC">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3107EC"/>
    <w:multiLevelType w:val="hybridMultilevel"/>
    <w:tmpl w:val="67545AC0"/>
    <w:lvl w:ilvl="0" w:tplc="0546B3C6">
      <w:start w:val="1"/>
      <w:numFmt w:val="bullet"/>
      <w:lvlText w:val="-"/>
      <w:lvlJc w:val="left"/>
      <w:pPr>
        <w:tabs>
          <w:tab w:val="num" w:pos="1068"/>
        </w:tabs>
        <w:ind w:left="1068" w:hanging="360"/>
      </w:pPr>
      <w:rPr>
        <w:rFonts w:hint="default"/>
      </w:rPr>
    </w:lvl>
    <w:lvl w:ilvl="1" w:tplc="04090003">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8">
    <w:nsid w:val="364F2737"/>
    <w:multiLevelType w:val="hybridMultilevel"/>
    <w:tmpl w:val="29B088A8"/>
    <w:lvl w:ilvl="0" w:tplc="08130001">
      <w:start w:val="1"/>
      <w:numFmt w:val="bullet"/>
      <w:lvlText w:val=""/>
      <w:lvlJc w:val="left"/>
      <w:pPr>
        <w:ind w:left="2506" w:hanging="360"/>
      </w:pPr>
      <w:rPr>
        <w:rFonts w:ascii="Symbol" w:hAnsi="Symbol" w:hint="default"/>
      </w:rPr>
    </w:lvl>
    <w:lvl w:ilvl="1" w:tplc="08130003" w:tentative="1">
      <w:start w:val="1"/>
      <w:numFmt w:val="bullet"/>
      <w:lvlText w:val="o"/>
      <w:lvlJc w:val="left"/>
      <w:pPr>
        <w:ind w:left="3226" w:hanging="360"/>
      </w:pPr>
      <w:rPr>
        <w:rFonts w:ascii="Courier New" w:hAnsi="Courier New" w:cs="Courier New" w:hint="default"/>
      </w:rPr>
    </w:lvl>
    <w:lvl w:ilvl="2" w:tplc="08130005" w:tentative="1">
      <w:start w:val="1"/>
      <w:numFmt w:val="bullet"/>
      <w:lvlText w:val=""/>
      <w:lvlJc w:val="left"/>
      <w:pPr>
        <w:ind w:left="3946" w:hanging="360"/>
      </w:pPr>
      <w:rPr>
        <w:rFonts w:ascii="Wingdings" w:hAnsi="Wingdings" w:hint="default"/>
      </w:rPr>
    </w:lvl>
    <w:lvl w:ilvl="3" w:tplc="08130001" w:tentative="1">
      <w:start w:val="1"/>
      <w:numFmt w:val="bullet"/>
      <w:lvlText w:val=""/>
      <w:lvlJc w:val="left"/>
      <w:pPr>
        <w:ind w:left="4666" w:hanging="360"/>
      </w:pPr>
      <w:rPr>
        <w:rFonts w:ascii="Symbol" w:hAnsi="Symbol" w:hint="default"/>
      </w:rPr>
    </w:lvl>
    <w:lvl w:ilvl="4" w:tplc="08130003" w:tentative="1">
      <w:start w:val="1"/>
      <w:numFmt w:val="bullet"/>
      <w:lvlText w:val="o"/>
      <w:lvlJc w:val="left"/>
      <w:pPr>
        <w:ind w:left="5386" w:hanging="360"/>
      </w:pPr>
      <w:rPr>
        <w:rFonts w:ascii="Courier New" w:hAnsi="Courier New" w:cs="Courier New" w:hint="default"/>
      </w:rPr>
    </w:lvl>
    <w:lvl w:ilvl="5" w:tplc="08130005" w:tentative="1">
      <w:start w:val="1"/>
      <w:numFmt w:val="bullet"/>
      <w:lvlText w:val=""/>
      <w:lvlJc w:val="left"/>
      <w:pPr>
        <w:ind w:left="6106" w:hanging="360"/>
      </w:pPr>
      <w:rPr>
        <w:rFonts w:ascii="Wingdings" w:hAnsi="Wingdings" w:hint="default"/>
      </w:rPr>
    </w:lvl>
    <w:lvl w:ilvl="6" w:tplc="08130001" w:tentative="1">
      <w:start w:val="1"/>
      <w:numFmt w:val="bullet"/>
      <w:lvlText w:val=""/>
      <w:lvlJc w:val="left"/>
      <w:pPr>
        <w:ind w:left="6826" w:hanging="360"/>
      </w:pPr>
      <w:rPr>
        <w:rFonts w:ascii="Symbol" w:hAnsi="Symbol" w:hint="default"/>
      </w:rPr>
    </w:lvl>
    <w:lvl w:ilvl="7" w:tplc="08130003" w:tentative="1">
      <w:start w:val="1"/>
      <w:numFmt w:val="bullet"/>
      <w:lvlText w:val="o"/>
      <w:lvlJc w:val="left"/>
      <w:pPr>
        <w:ind w:left="7546" w:hanging="360"/>
      </w:pPr>
      <w:rPr>
        <w:rFonts w:ascii="Courier New" w:hAnsi="Courier New" w:cs="Courier New" w:hint="default"/>
      </w:rPr>
    </w:lvl>
    <w:lvl w:ilvl="8" w:tplc="08130005" w:tentative="1">
      <w:start w:val="1"/>
      <w:numFmt w:val="bullet"/>
      <w:lvlText w:val=""/>
      <w:lvlJc w:val="left"/>
      <w:pPr>
        <w:ind w:left="8266" w:hanging="360"/>
      </w:pPr>
      <w:rPr>
        <w:rFonts w:ascii="Wingdings" w:hAnsi="Wingdings" w:hint="default"/>
      </w:rPr>
    </w:lvl>
  </w:abstractNum>
  <w:abstractNum w:abstractNumId="9">
    <w:nsid w:val="3A602C34"/>
    <w:multiLevelType w:val="hybridMultilevel"/>
    <w:tmpl w:val="E35A8D82"/>
    <w:lvl w:ilvl="0" w:tplc="68B4249C">
      <w:start w:val="1"/>
      <w:numFmt w:val="bullet"/>
      <w:lvlText w:val="-"/>
      <w:lvlJc w:val="left"/>
      <w:pPr>
        <w:tabs>
          <w:tab w:val="num" w:pos="1068"/>
        </w:tabs>
        <w:ind w:left="1068" w:hanging="360"/>
      </w:pPr>
      <w:rPr>
        <w:rFonts w:hAnsi="Courier New"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0">
    <w:nsid w:val="61F531A9"/>
    <w:multiLevelType w:val="hybridMultilevel"/>
    <w:tmpl w:val="C0ECD88A"/>
    <w:lvl w:ilvl="0" w:tplc="2C621DDE">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9F19D5"/>
    <w:multiLevelType w:val="hybridMultilevel"/>
    <w:tmpl w:val="6CA8C8A6"/>
    <w:lvl w:ilvl="0" w:tplc="338CE146">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044632"/>
    <w:multiLevelType w:val="hybridMultilevel"/>
    <w:tmpl w:val="71A8D12C"/>
    <w:lvl w:ilvl="0" w:tplc="68B4249C">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252699"/>
    <w:multiLevelType w:val="hybridMultilevel"/>
    <w:tmpl w:val="DC961856"/>
    <w:lvl w:ilvl="0" w:tplc="08130001">
      <w:start w:val="1"/>
      <w:numFmt w:val="bullet"/>
      <w:lvlText w:val=""/>
      <w:lvlJc w:val="left"/>
      <w:pPr>
        <w:ind w:left="1010" w:hanging="360"/>
      </w:pPr>
      <w:rPr>
        <w:rFonts w:ascii="Symbol" w:hAnsi="Symbol" w:hint="default"/>
      </w:rPr>
    </w:lvl>
    <w:lvl w:ilvl="1" w:tplc="08130003" w:tentative="1">
      <w:start w:val="1"/>
      <w:numFmt w:val="bullet"/>
      <w:lvlText w:val="o"/>
      <w:lvlJc w:val="left"/>
      <w:pPr>
        <w:ind w:left="1730" w:hanging="360"/>
      </w:pPr>
      <w:rPr>
        <w:rFonts w:ascii="Courier New" w:hAnsi="Courier New" w:cs="Courier New" w:hint="default"/>
      </w:rPr>
    </w:lvl>
    <w:lvl w:ilvl="2" w:tplc="08130005" w:tentative="1">
      <w:start w:val="1"/>
      <w:numFmt w:val="bullet"/>
      <w:lvlText w:val=""/>
      <w:lvlJc w:val="left"/>
      <w:pPr>
        <w:ind w:left="2450" w:hanging="360"/>
      </w:pPr>
      <w:rPr>
        <w:rFonts w:ascii="Wingdings" w:hAnsi="Wingdings" w:hint="default"/>
      </w:rPr>
    </w:lvl>
    <w:lvl w:ilvl="3" w:tplc="08130001" w:tentative="1">
      <w:start w:val="1"/>
      <w:numFmt w:val="bullet"/>
      <w:lvlText w:val=""/>
      <w:lvlJc w:val="left"/>
      <w:pPr>
        <w:ind w:left="3170" w:hanging="360"/>
      </w:pPr>
      <w:rPr>
        <w:rFonts w:ascii="Symbol" w:hAnsi="Symbol" w:hint="default"/>
      </w:rPr>
    </w:lvl>
    <w:lvl w:ilvl="4" w:tplc="08130003" w:tentative="1">
      <w:start w:val="1"/>
      <w:numFmt w:val="bullet"/>
      <w:lvlText w:val="o"/>
      <w:lvlJc w:val="left"/>
      <w:pPr>
        <w:ind w:left="3890" w:hanging="360"/>
      </w:pPr>
      <w:rPr>
        <w:rFonts w:ascii="Courier New" w:hAnsi="Courier New" w:cs="Courier New" w:hint="default"/>
      </w:rPr>
    </w:lvl>
    <w:lvl w:ilvl="5" w:tplc="08130005" w:tentative="1">
      <w:start w:val="1"/>
      <w:numFmt w:val="bullet"/>
      <w:lvlText w:val=""/>
      <w:lvlJc w:val="left"/>
      <w:pPr>
        <w:ind w:left="4610" w:hanging="360"/>
      </w:pPr>
      <w:rPr>
        <w:rFonts w:ascii="Wingdings" w:hAnsi="Wingdings" w:hint="default"/>
      </w:rPr>
    </w:lvl>
    <w:lvl w:ilvl="6" w:tplc="08130001" w:tentative="1">
      <w:start w:val="1"/>
      <w:numFmt w:val="bullet"/>
      <w:lvlText w:val=""/>
      <w:lvlJc w:val="left"/>
      <w:pPr>
        <w:ind w:left="5330" w:hanging="360"/>
      </w:pPr>
      <w:rPr>
        <w:rFonts w:ascii="Symbol" w:hAnsi="Symbol" w:hint="default"/>
      </w:rPr>
    </w:lvl>
    <w:lvl w:ilvl="7" w:tplc="08130003" w:tentative="1">
      <w:start w:val="1"/>
      <w:numFmt w:val="bullet"/>
      <w:lvlText w:val="o"/>
      <w:lvlJc w:val="left"/>
      <w:pPr>
        <w:ind w:left="6050" w:hanging="360"/>
      </w:pPr>
      <w:rPr>
        <w:rFonts w:ascii="Courier New" w:hAnsi="Courier New" w:cs="Courier New" w:hint="default"/>
      </w:rPr>
    </w:lvl>
    <w:lvl w:ilvl="8" w:tplc="08130005" w:tentative="1">
      <w:start w:val="1"/>
      <w:numFmt w:val="bullet"/>
      <w:lvlText w:val=""/>
      <w:lvlJc w:val="left"/>
      <w:pPr>
        <w:ind w:left="6770" w:hanging="360"/>
      </w:pPr>
      <w:rPr>
        <w:rFonts w:ascii="Wingdings" w:hAnsi="Wingdings" w:hint="default"/>
      </w:rPr>
    </w:lvl>
  </w:abstractNum>
  <w:abstractNum w:abstractNumId="14">
    <w:nsid w:val="6B556600"/>
    <w:multiLevelType w:val="hybridMultilevel"/>
    <w:tmpl w:val="C0ECD88A"/>
    <w:lvl w:ilvl="0" w:tplc="D26C0DEC">
      <w:start w:val="1"/>
      <w:numFmt w:val="lowerLetter"/>
      <w:lvlText w:val="%1."/>
      <w:lvlJc w:val="left"/>
      <w:pPr>
        <w:tabs>
          <w:tab w:val="num" w:pos="1068"/>
        </w:tabs>
        <w:ind w:left="1068"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4621AD"/>
    <w:multiLevelType w:val="hybridMultilevel"/>
    <w:tmpl w:val="48CE812C"/>
    <w:lvl w:ilvl="0" w:tplc="A85AF9C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2"/>
  </w:num>
  <w:num w:numId="4">
    <w:abstractNumId w:val="9"/>
  </w:num>
  <w:num w:numId="5">
    <w:abstractNumId w:val="3"/>
  </w:num>
  <w:num w:numId="6">
    <w:abstractNumId w:val="0"/>
  </w:num>
  <w:num w:numId="7">
    <w:abstractNumId w:val="4"/>
  </w:num>
  <w:num w:numId="8">
    <w:abstractNumId w:val="10"/>
  </w:num>
  <w:num w:numId="9">
    <w:abstractNumId w:val="14"/>
  </w:num>
  <w:num w:numId="10">
    <w:abstractNumId w:val="6"/>
  </w:num>
  <w:num w:numId="11">
    <w:abstractNumId w:val="15"/>
  </w:num>
  <w:num w:numId="12">
    <w:abstractNumId w:val="7"/>
  </w:num>
  <w:num w:numId="13">
    <w:abstractNumId w:val="5"/>
  </w:num>
  <w:num w:numId="14">
    <w:abstractNumId w:val="1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1E"/>
    <w:rsid w:val="00060D5D"/>
    <w:rsid w:val="000A19E7"/>
    <w:rsid w:val="000B798A"/>
    <w:rsid w:val="000D60EA"/>
    <w:rsid w:val="000E4DC3"/>
    <w:rsid w:val="000E7243"/>
    <w:rsid w:val="0019134B"/>
    <w:rsid w:val="001953E6"/>
    <w:rsid w:val="00226651"/>
    <w:rsid w:val="00261CDA"/>
    <w:rsid w:val="00265E1E"/>
    <w:rsid w:val="00266ED7"/>
    <w:rsid w:val="002B4786"/>
    <w:rsid w:val="002E1A63"/>
    <w:rsid w:val="002F2240"/>
    <w:rsid w:val="002F3F23"/>
    <w:rsid w:val="003075D7"/>
    <w:rsid w:val="003246F1"/>
    <w:rsid w:val="00346CBD"/>
    <w:rsid w:val="00361AD4"/>
    <w:rsid w:val="003B4FD5"/>
    <w:rsid w:val="003C2F12"/>
    <w:rsid w:val="004138E0"/>
    <w:rsid w:val="00423181"/>
    <w:rsid w:val="0043732E"/>
    <w:rsid w:val="00442DC7"/>
    <w:rsid w:val="00443B16"/>
    <w:rsid w:val="00461E8D"/>
    <w:rsid w:val="00470DFB"/>
    <w:rsid w:val="004741F9"/>
    <w:rsid w:val="004A4DB9"/>
    <w:rsid w:val="004B5EED"/>
    <w:rsid w:val="004F32C5"/>
    <w:rsid w:val="004F6560"/>
    <w:rsid w:val="004F72A6"/>
    <w:rsid w:val="00516402"/>
    <w:rsid w:val="005458AF"/>
    <w:rsid w:val="00551E20"/>
    <w:rsid w:val="005656AA"/>
    <w:rsid w:val="005657AC"/>
    <w:rsid w:val="005771B4"/>
    <w:rsid w:val="0059430D"/>
    <w:rsid w:val="005B678A"/>
    <w:rsid w:val="005C631D"/>
    <w:rsid w:val="005D5954"/>
    <w:rsid w:val="005E5B59"/>
    <w:rsid w:val="005E619F"/>
    <w:rsid w:val="00606439"/>
    <w:rsid w:val="006161A0"/>
    <w:rsid w:val="006558F4"/>
    <w:rsid w:val="00666042"/>
    <w:rsid w:val="00672F28"/>
    <w:rsid w:val="006A6DC7"/>
    <w:rsid w:val="006C3B51"/>
    <w:rsid w:val="006E0F91"/>
    <w:rsid w:val="006E1554"/>
    <w:rsid w:val="007278B3"/>
    <w:rsid w:val="00742621"/>
    <w:rsid w:val="007572B2"/>
    <w:rsid w:val="007664F2"/>
    <w:rsid w:val="00783616"/>
    <w:rsid w:val="007919AC"/>
    <w:rsid w:val="007C1172"/>
    <w:rsid w:val="00840B4D"/>
    <w:rsid w:val="00842ED1"/>
    <w:rsid w:val="008900AF"/>
    <w:rsid w:val="008A4CDB"/>
    <w:rsid w:val="008D47E4"/>
    <w:rsid w:val="009515D5"/>
    <w:rsid w:val="009648D9"/>
    <w:rsid w:val="00985272"/>
    <w:rsid w:val="009C687C"/>
    <w:rsid w:val="009D7647"/>
    <w:rsid w:val="00A2222B"/>
    <w:rsid w:val="00A423A9"/>
    <w:rsid w:val="00A5355E"/>
    <w:rsid w:val="00A560BE"/>
    <w:rsid w:val="00A85121"/>
    <w:rsid w:val="00A91CB0"/>
    <w:rsid w:val="00AA24E6"/>
    <w:rsid w:val="00AB6FFF"/>
    <w:rsid w:val="00AC5F2C"/>
    <w:rsid w:val="00AE45FE"/>
    <w:rsid w:val="00B16A44"/>
    <w:rsid w:val="00B21BDD"/>
    <w:rsid w:val="00B5355C"/>
    <w:rsid w:val="00B6155C"/>
    <w:rsid w:val="00B752A5"/>
    <w:rsid w:val="00B869F5"/>
    <w:rsid w:val="00B87D09"/>
    <w:rsid w:val="00BA3E77"/>
    <w:rsid w:val="00BC5B96"/>
    <w:rsid w:val="00BE5A92"/>
    <w:rsid w:val="00C472E4"/>
    <w:rsid w:val="00C54581"/>
    <w:rsid w:val="00C64338"/>
    <w:rsid w:val="00CB0EB1"/>
    <w:rsid w:val="00CB22B2"/>
    <w:rsid w:val="00CB712B"/>
    <w:rsid w:val="00CC76C6"/>
    <w:rsid w:val="00CD1701"/>
    <w:rsid w:val="00CF37BB"/>
    <w:rsid w:val="00D148B2"/>
    <w:rsid w:val="00D32C22"/>
    <w:rsid w:val="00D36D92"/>
    <w:rsid w:val="00D5391F"/>
    <w:rsid w:val="00D62AEC"/>
    <w:rsid w:val="00DB2A60"/>
    <w:rsid w:val="00E676A0"/>
    <w:rsid w:val="00E93730"/>
    <w:rsid w:val="00EB5A1A"/>
    <w:rsid w:val="00F044DA"/>
    <w:rsid w:val="00F47555"/>
    <w:rsid w:val="00F54F98"/>
    <w:rsid w:val="00F622A4"/>
    <w:rsid w:val="00F75436"/>
    <w:rsid w:val="00F76924"/>
    <w:rsid w:val="00F87D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1CB0"/>
    <w:pPr>
      <w:overflowPunct w:val="0"/>
      <w:autoSpaceDE w:val="0"/>
      <w:autoSpaceDN w:val="0"/>
      <w:adjustRightInd w:val="0"/>
      <w:textAlignment w:val="baseline"/>
    </w:pPr>
    <w:rPr>
      <w:rFonts w:ascii="CG Times" w:hAnsi="CG Times"/>
      <w:sz w:val="24"/>
      <w:lang w:val="nl" w:eastAsia="nl-NL"/>
    </w:rPr>
  </w:style>
  <w:style w:type="paragraph" w:styleId="Kop1">
    <w:name w:val="heading 1"/>
    <w:basedOn w:val="Standaard"/>
    <w:next w:val="Standaard"/>
    <w:qFormat/>
    <w:rsid w:val="00A91CB0"/>
    <w:pPr>
      <w:keepNext/>
      <w:outlineLvl w:val="0"/>
    </w:pPr>
    <w:rPr>
      <w:b/>
      <w:bCs/>
      <w:sz w:val="28"/>
    </w:rPr>
  </w:style>
  <w:style w:type="paragraph" w:styleId="Kop2">
    <w:name w:val="heading 2"/>
    <w:basedOn w:val="Standaard"/>
    <w:next w:val="Standaard"/>
    <w:qFormat/>
    <w:rsid w:val="00A91CB0"/>
    <w:pPr>
      <w:keepNext/>
      <w:outlineLvl w:val="1"/>
    </w:pPr>
    <w:rPr>
      <w:b/>
      <w:bCs/>
    </w:rPr>
  </w:style>
  <w:style w:type="paragraph" w:styleId="Kop3">
    <w:name w:val="heading 3"/>
    <w:basedOn w:val="Standaard"/>
    <w:next w:val="Standaard"/>
    <w:qFormat/>
    <w:rsid w:val="00A91CB0"/>
    <w:pPr>
      <w:keepNext/>
      <w:jc w:val="both"/>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rsid w:val="00A91CB0"/>
    <w:pPr>
      <w:ind w:left="283" w:hanging="283"/>
    </w:pPr>
  </w:style>
  <w:style w:type="paragraph" w:styleId="Titel">
    <w:name w:val="Title"/>
    <w:basedOn w:val="Standaard"/>
    <w:qFormat/>
    <w:rsid w:val="00A91CB0"/>
    <w:pPr>
      <w:jc w:val="center"/>
    </w:pPr>
    <w:rPr>
      <w:b/>
      <w:bCs/>
      <w:sz w:val="32"/>
    </w:rPr>
  </w:style>
  <w:style w:type="paragraph" w:styleId="Voetnoottekst">
    <w:name w:val="footnote text"/>
    <w:basedOn w:val="Standaard"/>
    <w:semiHidden/>
    <w:rsid w:val="00A91CB0"/>
    <w:rPr>
      <w:sz w:val="20"/>
    </w:rPr>
  </w:style>
  <w:style w:type="character" w:styleId="Voetnootmarkering">
    <w:name w:val="footnote reference"/>
    <w:basedOn w:val="Standaardalinea-lettertype"/>
    <w:semiHidden/>
    <w:rsid w:val="00A91CB0"/>
    <w:rPr>
      <w:vertAlign w:val="superscript"/>
    </w:rPr>
  </w:style>
  <w:style w:type="paragraph" w:styleId="Ondertitel">
    <w:name w:val="Subtitle"/>
    <w:basedOn w:val="Standaard"/>
    <w:qFormat/>
    <w:rsid w:val="00A91CB0"/>
    <w:rPr>
      <w:b/>
      <w:bCs/>
    </w:rPr>
  </w:style>
  <w:style w:type="paragraph" w:styleId="Plattetekst">
    <w:name w:val="Body Text"/>
    <w:basedOn w:val="Standaard"/>
    <w:rsid w:val="00A91CB0"/>
    <w:pPr>
      <w:jc w:val="both"/>
    </w:pPr>
    <w:rPr>
      <w:i/>
      <w:iCs/>
    </w:rPr>
  </w:style>
  <w:style w:type="paragraph" w:styleId="Plattetekstinspringen">
    <w:name w:val="Body Text Indent"/>
    <w:basedOn w:val="Standaard"/>
    <w:rsid w:val="00A91CB0"/>
    <w:pPr>
      <w:ind w:left="567" w:hanging="567"/>
      <w:jc w:val="both"/>
    </w:pPr>
  </w:style>
  <w:style w:type="paragraph" w:styleId="Plattetekstinspringen2">
    <w:name w:val="Body Text Indent 2"/>
    <w:basedOn w:val="Standaard"/>
    <w:rsid w:val="00A91CB0"/>
    <w:pPr>
      <w:ind w:left="709" w:hanging="709"/>
      <w:jc w:val="both"/>
    </w:pPr>
  </w:style>
  <w:style w:type="paragraph" w:styleId="Plattetekst2">
    <w:name w:val="Body Text 2"/>
    <w:basedOn w:val="Standaard"/>
    <w:rsid w:val="00A91CB0"/>
    <w:pPr>
      <w:jc w:val="both"/>
    </w:pPr>
  </w:style>
  <w:style w:type="paragraph" w:styleId="Ballontekst">
    <w:name w:val="Balloon Text"/>
    <w:basedOn w:val="Standaard"/>
    <w:semiHidden/>
    <w:rsid w:val="0059430D"/>
    <w:rPr>
      <w:rFonts w:ascii="Tahoma" w:hAnsi="Tahoma" w:cs="Tahoma"/>
      <w:sz w:val="16"/>
      <w:szCs w:val="16"/>
    </w:rPr>
  </w:style>
  <w:style w:type="paragraph" w:styleId="Lijstalinea">
    <w:name w:val="List Paragraph"/>
    <w:basedOn w:val="Standaard"/>
    <w:uiPriority w:val="34"/>
    <w:qFormat/>
    <w:rsid w:val="004F32C5"/>
    <w:pPr>
      <w:overflowPunct/>
      <w:autoSpaceDE/>
      <w:autoSpaceDN/>
      <w:adjustRightInd/>
      <w:ind w:left="708"/>
      <w:textAlignment w:val="auto"/>
    </w:pPr>
    <w:rPr>
      <w:rFonts w:ascii="Times New Roman" w:hAnsi="Times New Roman"/>
      <w:sz w:val="20"/>
      <w:lang w:val="nl-NL"/>
    </w:rPr>
  </w:style>
  <w:style w:type="character" w:styleId="Verwijzingopmerking">
    <w:name w:val="annotation reference"/>
    <w:basedOn w:val="Standaardalinea-lettertype"/>
    <w:uiPriority w:val="99"/>
    <w:semiHidden/>
    <w:unhideWhenUsed/>
    <w:rsid w:val="005B678A"/>
    <w:rPr>
      <w:sz w:val="16"/>
      <w:szCs w:val="16"/>
    </w:rPr>
  </w:style>
  <w:style w:type="paragraph" w:styleId="Tekstopmerking">
    <w:name w:val="annotation text"/>
    <w:basedOn w:val="Standaard"/>
    <w:link w:val="TekstopmerkingChar"/>
    <w:uiPriority w:val="99"/>
    <w:semiHidden/>
    <w:unhideWhenUsed/>
    <w:rsid w:val="005B678A"/>
    <w:rPr>
      <w:sz w:val="20"/>
    </w:rPr>
  </w:style>
  <w:style w:type="character" w:customStyle="1" w:styleId="TekstopmerkingChar">
    <w:name w:val="Tekst opmerking Char"/>
    <w:basedOn w:val="Standaardalinea-lettertype"/>
    <w:link w:val="Tekstopmerking"/>
    <w:uiPriority w:val="99"/>
    <w:semiHidden/>
    <w:rsid w:val="005B678A"/>
    <w:rPr>
      <w:rFonts w:ascii="CG Times" w:hAnsi="CG Times"/>
      <w:lang w:val="nl" w:eastAsia="nl-NL"/>
    </w:rPr>
  </w:style>
  <w:style w:type="paragraph" w:styleId="Onderwerpvanopmerking">
    <w:name w:val="annotation subject"/>
    <w:basedOn w:val="Tekstopmerking"/>
    <w:next w:val="Tekstopmerking"/>
    <w:link w:val="OnderwerpvanopmerkingChar"/>
    <w:uiPriority w:val="99"/>
    <w:semiHidden/>
    <w:unhideWhenUsed/>
    <w:rsid w:val="005B678A"/>
    <w:rPr>
      <w:b/>
      <w:bCs/>
    </w:rPr>
  </w:style>
  <w:style w:type="character" w:customStyle="1" w:styleId="OnderwerpvanopmerkingChar">
    <w:name w:val="Onderwerp van opmerking Char"/>
    <w:basedOn w:val="TekstopmerkingChar"/>
    <w:link w:val="Onderwerpvanopmerking"/>
    <w:uiPriority w:val="99"/>
    <w:semiHidden/>
    <w:rsid w:val="005B678A"/>
    <w:rPr>
      <w:rFonts w:ascii="CG Times" w:hAnsi="CG Times"/>
      <w:b/>
      <w:bCs/>
      <w:lang w:va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1CB0"/>
    <w:pPr>
      <w:overflowPunct w:val="0"/>
      <w:autoSpaceDE w:val="0"/>
      <w:autoSpaceDN w:val="0"/>
      <w:adjustRightInd w:val="0"/>
      <w:textAlignment w:val="baseline"/>
    </w:pPr>
    <w:rPr>
      <w:rFonts w:ascii="CG Times" w:hAnsi="CG Times"/>
      <w:sz w:val="24"/>
      <w:lang w:val="nl" w:eastAsia="nl-NL"/>
    </w:rPr>
  </w:style>
  <w:style w:type="paragraph" w:styleId="Kop1">
    <w:name w:val="heading 1"/>
    <w:basedOn w:val="Standaard"/>
    <w:next w:val="Standaard"/>
    <w:qFormat/>
    <w:rsid w:val="00A91CB0"/>
    <w:pPr>
      <w:keepNext/>
      <w:outlineLvl w:val="0"/>
    </w:pPr>
    <w:rPr>
      <w:b/>
      <w:bCs/>
      <w:sz w:val="28"/>
    </w:rPr>
  </w:style>
  <w:style w:type="paragraph" w:styleId="Kop2">
    <w:name w:val="heading 2"/>
    <w:basedOn w:val="Standaard"/>
    <w:next w:val="Standaard"/>
    <w:qFormat/>
    <w:rsid w:val="00A91CB0"/>
    <w:pPr>
      <w:keepNext/>
      <w:outlineLvl w:val="1"/>
    </w:pPr>
    <w:rPr>
      <w:b/>
      <w:bCs/>
    </w:rPr>
  </w:style>
  <w:style w:type="paragraph" w:styleId="Kop3">
    <w:name w:val="heading 3"/>
    <w:basedOn w:val="Standaard"/>
    <w:next w:val="Standaard"/>
    <w:qFormat/>
    <w:rsid w:val="00A91CB0"/>
    <w:pPr>
      <w:keepNext/>
      <w:jc w:val="both"/>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rsid w:val="00A91CB0"/>
    <w:pPr>
      <w:ind w:left="283" w:hanging="283"/>
    </w:pPr>
  </w:style>
  <w:style w:type="paragraph" w:styleId="Titel">
    <w:name w:val="Title"/>
    <w:basedOn w:val="Standaard"/>
    <w:qFormat/>
    <w:rsid w:val="00A91CB0"/>
    <w:pPr>
      <w:jc w:val="center"/>
    </w:pPr>
    <w:rPr>
      <w:b/>
      <w:bCs/>
      <w:sz w:val="32"/>
    </w:rPr>
  </w:style>
  <w:style w:type="paragraph" w:styleId="Voetnoottekst">
    <w:name w:val="footnote text"/>
    <w:basedOn w:val="Standaard"/>
    <w:semiHidden/>
    <w:rsid w:val="00A91CB0"/>
    <w:rPr>
      <w:sz w:val="20"/>
    </w:rPr>
  </w:style>
  <w:style w:type="character" w:styleId="Voetnootmarkering">
    <w:name w:val="footnote reference"/>
    <w:basedOn w:val="Standaardalinea-lettertype"/>
    <w:semiHidden/>
    <w:rsid w:val="00A91CB0"/>
    <w:rPr>
      <w:vertAlign w:val="superscript"/>
    </w:rPr>
  </w:style>
  <w:style w:type="paragraph" w:styleId="Ondertitel">
    <w:name w:val="Subtitle"/>
    <w:basedOn w:val="Standaard"/>
    <w:qFormat/>
    <w:rsid w:val="00A91CB0"/>
    <w:rPr>
      <w:b/>
      <w:bCs/>
    </w:rPr>
  </w:style>
  <w:style w:type="paragraph" w:styleId="Plattetekst">
    <w:name w:val="Body Text"/>
    <w:basedOn w:val="Standaard"/>
    <w:rsid w:val="00A91CB0"/>
    <w:pPr>
      <w:jc w:val="both"/>
    </w:pPr>
    <w:rPr>
      <w:i/>
      <w:iCs/>
    </w:rPr>
  </w:style>
  <w:style w:type="paragraph" w:styleId="Plattetekstinspringen">
    <w:name w:val="Body Text Indent"/>
    <w:basedOn w:val="Standaard"/>
    <w:rsid w:val="00A91CB0"/>
    <w:pPr>
      <w:ind w:left="567" w:hanging="567"/>
      <w:jc w:val="both"/>
    </w:pPr>
  </w:style>
  <w:style w:type="paragraph" w:styleId="Plattetekstinspringen2">
    <w:name w:val="Body Text Indent 2"/>
    <w:basedOn w:val="Standaard"/>
    <w:rsid w:val="00A91CB0"/>
    <w:pPr>
      <w:ind w:left="709" w:hanging="709"/>
      <w:jc w:val="both"/>
    </w:pPr>
  </w:style>
  <w:style w:type="paragraph" w:styleId="Plattetekst2">
    <w:name w:val="Body Text 2"/>
    <w:basedOn w:val="Standaard"/>
    <w:rsid w:val="00A91CB0"/>
    <w:pPr>
      <w:jc w:val="both"/>
    </w:pPr>
  </w:style>
  <w:style w:type="paragraph" w:styleId="Ballontekst">
    <w:name w:val="Balloon Text"/>
    <w:basedOn w:val="Standaard"/>
    <w:semiHidden/>
    <w:rsid w:val="0059430D"/>
    <w:rPr>
      <w:rFonts w:ascii="Tahoma" w:hAnsi="Tahoma" w:cs="Tahoma"/>
      <w:sz w:val="16"/>
      <w:szCs w:val="16"/>
    </w:rPr>
  </w:style>
  <w:style w:type="paragraph" w:styleId="Lijstalinea">
    <w:name w:val="List Paragraph"/>
    <w:basedOn w:val="Standaard"/>
    <w:uiPriority w:val="34"/>
    <w:qFormat/>
    <w:rsid w:val="004F32C5"/>
    <w:pPr>
      <w:overflowPunct/>
      <w:autoSpaceDE/>
      <w:autoSpaceDN/>
      <w:adjustRightInd/>
      <w:ind w:left="708"/>
      <w:textAlignment w:val="auto"/>
    </w:pPr>
    <w:rPr>
      <w:rFonts w:ascii="Times New Roman" w:hAnsi="Times New Roman"/>
      <w:sz w:val="20"/>
      <w:lang w:val="nl-NL"/>
    </w:rPr>
  </w:style>
  <w:style w:type="character" w:styleId="Verwijzingopmerking">
    <w:name w:val="annotation reference"/>
    <w:basedOn w:val="Standaardalinea-lettertype"/>
    <w:uiPriority w:val="99"/>
    <w:semiHidden/>
    <w:unhideWhenUsed/>
    <w:rsid w:val="005B678A"/>
    <w:rPr>
      <w:sz w:val="16"/>
      <w:szCs w:val="16"/>
    </w:rPr>
  </w:style>
  <w:style w:type="paragraph" w:styleId="Tekstopmerking">
    <w:name w:val="annotation text"/>
    <w:basedOn w:val="Standaard"/>
    <w:link w:val="TekstopmerkingChar"/>
    <w:uiPriority w:val="99"/>
    <w:semiHidden/>
    <w:unhideWhenUsed/>
    <w:rsid w:val="005B678A"/>
    <w:rPr>
      <w:sz w:val="20"/>
    </w:rPr>
  </w:style>
  <w:style w:type="character" w:customStyle="1" w:styleId="TekstopmerkingChar">
    <w:name w:val="Tekst opmerking Char"/>
    <w:basedOn w:val="Standaardalinea-lettertype"/>
    <w:link w:val="Tekstopmerking"/>
    <w:uiPriority w:val="99"/>
    <w:semiHidden/>
    <w:rsid w:val="005B678A"/>
    <w:rPr>
      <w:rFonts w:ascii="CG Times" w:hAnsi="CG Times"/>
      <w:lang w:val="nl" w:eastAsia="nl-NL"/>
    </w:rPr>
  </w:style>
  <w:style w:type="paragraph" w:styleId="Onderwerpvanopmerking">
    <w:name w:val="annotation subject"/>
    <w:basedOn w:val="Tekstopmerking"/>
    <w:next w:val="Tekstopmerking"/>
    <w:link w:val="OnderwerpvanopmerkingChar"/>
    <w:uiPriority w:val="99"/>
    <w:semiHidden/>
    <w:unhideWhenUsed/>
    <w:rsid w:val="005B678A"/>
    <w:rPr>
      <w:b/>
      <w:bCs/>
    </w:rPr>
  </w:style>
  <w:style w:type="character" w:customStyle="1" w:styleId="OnderwerpvanopmerkingChar">
    <w:name w:val="Onderwerp van opmerking Char"/>
    <w:basedOn w:val="TekstopmerkingChar"/>
    <w:link w:val="Onderwerpvanopmerking"/>
    <w:uiPriority w:val="99"/>
    <w:semiHidden/>
    <w:rsid w:val="005B678A"/>
    <w:rPr>
      <w:rFonts w:ascii="CG Times" w:hAnsi="CG Times"/>
      <w:b/>
      <w:bCs/>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F2999-0850-4BDA-916D-DAE1EA44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3058</Words>
  <Characters>16819</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INTERN REGLEMENT</vt:lpstr>
    </vt:vector>
  </TitlesOfParts>
  <Company>Vlaamse Huisvestingsmaatschappij</Company>
  <LinksUpToDate>false</LinksUpToDate>
  <CharactersWithSpaces>19838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REGLEMENT</dc:title>
  <dc:creator>jeroen fontaine</dc:creator>
  <cp:lastModifiedBy>Luc De Smedt</cp:lastModifiedBy>
  <cp:revision>7</cp:revision>
  <cp:lastPrinted>2018-05-07T15:05:00Z</cp:lastPrinted>
  <dcterms:created xsi:type="dcterms:W3CDTF">2018-05-11T20:18:00Z</dcterms:created>
  <dcterms:modified xsi:type="dcterms:W3CDTF">2018-06-03T08:57:00Z</dcterms:modified>
</cp:coreProperties>
</file>